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63C" w:rsidRPr="000152A7" w:rsidRDefault="00436253">
      <w:pPr>
        <w:rPr>
          <w:rFonts w:ascii="Times New Roman" w:hAnsi="Times New Roman" w:cs="Times New Roman"/>
          <w:b/>
          <w:sz w:val="28"/>
          <w:szCs w:val="28"/>
        </w:rPr>
      </w:pPr>
      <w:r w:rsidRPr="000152A7">
        <w:rPr>
          <w:rFonts w:ascii="Times New Roman" w:hAnsi="Times New Roman" w:cs="Times New Roman"/>
          <w:b/>
          <w:sz w:val="28"/>
          <w:szCs w:val="28"/>
        </w:rPr>
        <w:t xml:space="preserve">Freiherr-vom-Stein-Schule </w:t>
      </w:r>
      <w:proofErr w:type="spellStart"/>
      <w:r w:rsidRPr="000152A7">
        <w:rPr>
          <w:rFonts w:ascii="Times New Roman" w:hAnsi="Times New Roman" w:cs="Times New Roman"/>
          <w:b/>
          <w:sz w:val="28"/>
          <w:szCs w:val="28"/>
        </w:rPr>
        <w:t>Gladenbach</w:t>
      </w:r>
      <w:proofErr w:type="spellEnd"/>
    </w:p>
    <w:p w:rsidR="00436253" w:rsidRPr="000152A7" w:rsidRDefault="00436253">
      <w:pPr>
        <w:rPr>
          <w:rFonts w:ascii="Times New Roman" w:hAnsi="Times New Roman" w:cs="Times New Roman"/>
          <w:b/>
          <w:sz w:val="28"/>
          <w:szCs w:val="28"/>
        </w:rPr>
      </w:pPr>
      <w:r w:rsidRPr="000152A7">
        <w:rPr>
          <w:rFonts w:ascii="Times New Roman" w:hAnsi="Times New Roman" w:cs="Times New Roman"/>
          <w:b/>
          <w:sz w:val="28"/>
          <w:szCs w:val="28"/>
        </w:rPr>
        <w:t>Kooperative Gesamtschule mit gymnasialer Oberstufe</w:t>
      </w:r>
    </w:p>
    <w:p w:rsidR="00436253" w:rsidRPr="000152A7" w:rsidRDefault="00436253">
      <w:pPr>
        <w:rPr>
          <w:rFonts w:ascii="Times New Roman" w:hAnsi="Times New Roman" w:cs="Times New Roman"/>
          <w:b/>
          <w:sz w:val="28"/>
          <w:szCs w:val="28"/>
        </w:rPr>
      </w:pPr>
      <w:r w:rsidRPr="000152A7">
        <w:rPr>
          <w:rFonts w:ascii="Times New Roman" w:hAnsi="Times New Roman" w:cs="Times New Roman"/>
          <w:b/>
          <w:sz w:val="28"/>
          <w:szCs w:val="28"/>
        </w:rPr>
        <w:t>Fachschaft Arbeitslehre</w:t>
      </w:r>
    </w:p>
    <w:p w:rsidR="00436253" w:rsidRPr="000152A7" w:rsidRDefault="00436253">
      <w:pPr>
        <w:rPr>
          <w:rFonts w:ascii="Times New Roman" w:hAnsi="Times New Roman" w:cs="Times New Roman"/>
          <w:b/>
          <w:sz w:val="28"/>
          <w:szCs w:val="28"/>
        </w:rPr>
      </w:pPr>
      <w:r w:rsidRPr="000152A7">
        <w:rPr>
          <w:rFonts w:ascii="Times New Roman" w:hAnsi="Times New Roman" w:cs="Times New Roman"/>
          <w:b/>
          <w:sz w:val="28"/>
          <w:szCs w:val="28"/>
        </w:rPr>
        <w:t>Fachcurriculum Arbeitslehre- Jahrgangsstufe 7/8 (Haupt-Realschule)</w:t>
      </w:r>
    </w:p>
    <w:p w:rsidR="00436253" w:rsidRPr="000152A7" w:rsidRDefault="00436253">
      <w:pPr>
        <w:pBdr>
          <w:bottom w:val="single" w:sz="6" w:space="1" w:color="auto"/>
        </w:pBdr>
        <w:rPr>
          <w:rFonts w:ascii="Times New Roman" w:hAnsi="Times New Roman" w:cs="Times New Roman"/>
          <w:b/>
          <w:sz w:val="28"/>
          <w:szCs w:val="28"/>
        </w:rPr>
      </w:pPr>
      <w:r w:rsidRPr="000152A7">
        <w:rPr>
          <w:rFonts w:ascii="Times New Roman" w:hAnsi="Times New Roman" w:cs="Times New Roman"/>
          <w:b/>
          <w:sz w:val="28"/>
          <w:szCs w:val="28"/>
        </w:rPr>
        <w:t xml:space="preserve">(Mittelstufe) </w:t>
      </w:r>
    </w:p>
    <w:p w:rsidR="00436253" w:rsidRDefault="00436253" w:rsidP="000152A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B793C" w:rsidRDefault="002B793C" w:rsidP="000152A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B793C" w:rsidRPr="002B793C" w:rsidRDefault="002B793C" w:rsidP="000152A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36253" w:rsidRPr="002B793C" w:rsidRDefault="00436253" w:rsidP="000152A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B793C">
        <w:rPr>
          <w:rFonts w:ascii="Times New Roman" w:hAnsi="Times New Roman" w:cs="Times New Roman"/>
          <w:b/>
          <w:sz w:val="36"/>
          <w:szCs w:val="36"/>
        </w:rPr>
        <w:t>Fachcurriculum Arbeitslehre (Jg. 7-8)</w:t>
      </w:r>
    </w:p>
    <w:p w:rsidR="00436253" w:rsidRPr="002B793C" w:rsidRDefault="00436253" w:rsidP="000152A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B793C">
        <w:rPr>
          <w:rFonts w:ascii="Times New Roman" w:hAnsi="Times New Roman" w:cs="Times New Roman"/>
          <w:b/>
          <w:sz w:val="36"/>
          <w:szCs w:val="36"/>
        </w:rPr>
        <w:t>Bildungs</w:t>
      </w:r>
      <w:r w:rsidR="000152A7" w:rsidRPr="002B793C">
        <w:rPr>
          <w:rFonts w:ascii="Times New Roman" w:hAnsi="Times New Roman" w:cs="Times New Roman"/>
          <w:b/>
          <w:sz w:val="36"/>
          <w:szCs w:val="36"/>
        </w:rPr>
        <w:t>standards-Kompetenzorientierung</w:t>
      </w:r>
    </w:p>
    <w:p w:rsidR="00436253" w:rsidRPr="002B793C" w:rsidRDefault="00436253">
      <w:pPr>
        <w:rPr>
          <w:rFonts w:ascii="Times New Roman" w:hAnsi="Times New Roman" w:cs="Times New Roman"/>
          <w:b/>
          <w:sz w:val="28"/>
          <w:szCs w:val="28"/>
        </w:rPr>
      </w:pPr>
    </w:p>
    <w:p w:rsidR="00436253" w:rsidRPr="000152A7" w:rsidRDefault="00436253">
      <w:pPr>
        <w:rPr>
          <w:rFonts w:ascii="Times New Roman" w:hAnsi="Times New Roman" w:cs="Times New Roman"/>
          <w:sz w:val="28"/>
          <w:szCs w:val="28"/>
        </w:rPr>
      </w:pPr>
    </w:p>
    <w:p w:rsidR="00436253" w:rsidRPr="000152A7" w:rsidRDefault="00436253">
      <w:pPr>
        <w:rPr>
          <w:rFonts w:ascii="Times New Roman" w:hAnsi="Times New Roman" w:cs="Times New Roman"/>
          <w:sz w:val="28"/>
          <w:szCs w:val="28"/>
        </w:rPr>
      </w:pPr>
    </w:p>
    <w:p w:rsidR="00436253" w:rsidRDefault="00436253">
      <w:pPr>
        <w:rPr>
          <w:rFonts w:ascii="Times New Roman" w:hAnsi="Times New Roman" w:cs="Times New Roman"/>
          <w:sz w:val="28"/>
          <w:szCs w:val="28"/>
        </w:rPr>
      </w:pPr>
    </w:p>
    <w:p w:rsidR="00C431E0" w:rsidRDefault="00C431E0">
      <w:pPr>
        <w:rPr>
          <w:rFonts w:ascii="Times New Roman" w:hAnsi="Times New Roman" w:cs="Times New Roman"/>
          <w:sz w:val="28"/>
          <w:szCs w:val="28"/>
        </w:rPr>
      </w:pPr>
    </w:p>
    <w:p w:rsidR="00C431E0" w:rsidRDefault="00C431E0">
      <w:pPr>
        <w:rPr>
          <w:rFonts w:ascii="Times New Roman" w:hAnsi="Times New Roman" w:cs="Times New Roman"/>
          <w:sz w:val="28"/>
          <w:szCs w:val="28"/>
        </w:rPr>
      </w:pPr>
    </w:p>
    <w:p w:rsidR="00C431E0" w:rsidRDefault="00C431E0">
      <w:pPr>
        <w:rPr>
          <w:rFonts w:ascii="Times New Roman" w:hAnsi="Times New Roman" w:cs="Times New Roman"/>
          <w:sz w:val="28"/>
          <w:szCs w:val="28"/>
        </w:rPr>
      </w:pPr>
    </w:p>
    <w:p w:rsidR="00C431E0" w:rsidRDefault="00C431E0">
      <w:pPr>
        <w:rPr>
          <w:rFonts w:ascii="Times New Roman" w:hAnsi="Times New Roman" w:cs="Times New Roman"/>
          <w:sz w:val="28"/>
          <w:szCs w:val="28"/>
        </w:rPr>
      </w:pPr>
    </w:p>
    <w:p w:rsidR="00C431E0" w:rsidRDefault="00C431E0">
      <w:pPr>
        <w:rPr>
          <w:rFonts w:ascii="Times New Roman" w:hAnsi="Times New Roman" w:cs="Times New Roman"/>
          <w:sz w:val="28"/>
          <w:szCs w:val="28"/>
        </w:rPr>
      </w:pPr>
    </w:p>
    <w:p w:rsidR="00C431E0" w:rsidRDefault="00C431E0">
      <w:pPr>
        <w:rPr>
          <w:rFonts w:ascii="Times New Roman" w:hAnsi="Times New Roman" w:cs="Times New Roman"/>
          <w:sz w:val="28"/>
          <w:szCs w:val="28"/>
        </w:rPr>
      </w:pPr>
    </w:p>
    <w:p w:rsidR="00C431E0" w:rsidRDefault="00C431E0">
      <w:pPr>
        <w:rPr>
          <w:rFonts w:ascii="Times New Roman" w:hAnsi="Times New Roman" w:cs="Times New Roman"/>
          <w:sz w:val="28"/>
          <w:szCs w:val="28"/>
        </w:rPr>
      </w:pPr>
    </w:p>
    <w:p w:rsidR="00C431E0" w:rsidRDefault="00C431E0">
      <w:pPr>
        <w:rPr>
          <w:rFonts w:ascii="Times New Roman" w:hAnsi="Times New Roman" w:cs="Times New Roman"/>
          <w:sz w:val="28"/>
          <w:szCs w:val="28"/>
        </w:rPr>
      </w:pPr>
    </w:p>
    <w:p w:rsidR="00C431E0" w:rsidRDefault="00C431E0">
      <w:pPr>
        <w:rPr>
          <w:rFonts w:ascii="Times New Roman" w:hAnsi="Times New Roman" w:cs="Times New Roman"/>
          <w:sz w:val="28"/>
          <w:szCs w:val="28"/>
        </w:rPr>
      </w:pPr>
    </w:p>
    <w:p w:rsidR="00436253" w:rsidRPr="000152A7" w:rsidRDefault="00436253">
      <w:pPr>
        <w:rPr>
          <w:rFonts w:ascii="Times New Roman" w:hAnsi="Times New Roman" w:cs="Times New Roman"/>
          <w:sz w:val="28"/>
          <w:szCs w:val="28"/>
        </w:rPr>
      </w:pPr>
    </w:p>
    <w:p w:rsidR="00436253" w:rsidRPr="00C431E0" w:rsidRDefault="000152A7" w:rsidP="00C431E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31E0">
        <w:rPr>
          <w:rFonts w:ascii="Times New Roman" w:hAnsi="Times New Roman" w:cs="Times New Roman"/>
          <w:b/>
          <w:sz w:val="24"/>
          <w:szCs w:val="24"/>
        </w:rPr>
        <w:lastRenderedPageBreak/>
        <w:t>Vor</w:t>
      </w:r>
      <w:r w:rsidR="00436253" w:rsidRPr="00C431E0">
        <w:rPr>
          <w:rFonts w:ascii="Times New Roman" w:hAnsi="Times New Roman" w:cs="Times New Roman"/>
          <w:b/>
          <w:sz w:val="24"/>
          <w:szCs w:val="24"/>
        </w:rPr>
        <w:t>wort</w:t>
      </w:r>
    </w:p>
    <w:p w:rsidR="00D13001" w:rsidRPr="0052357F" w:rsidRDefault="00D13001" w:rsidP="00C431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357F">
        <w:rPr>
          <w:rFonts w:ascii="Times New Roman" w:hAnsi="Times New Roman" w:cs="Times New Roman"/>
          <w:color w:val="000000"/>
          <w:sz w:val="24"/>
          <w:szCs w:val="24"/>
        </w:rPr>
        <w:t>Im</w:t>
      </w:r>
      <w:r w:rsidR="0066673C">
        <w:rPr>
          <w:rFonts w:ascii="Times New Roman" w:hAnsi="Times New Roman" w:cs="Times New Roman"/>
          <w:color w:val="000000"/>
          <w:sz w:val="24"/>
          <w:szCs w:val="24"/>
        </w:rPr>
        <w:t xml:space="preserve"> Zentrum des Integrationsfaches</w:t>
      </w:r>
      <w:r w:rsidRPr="0052357F">
        <w:rPr>
          <w:rFonts w:ascii="Times New Roman" w:hAnsi="Times New Roman" w:cs="Times New Roman"/>
          <w:color w:val="000000"/>
          <w:sz w:val="24"/>
          <w:szCs w:val="24"/>
        </w:rPr>
        <w:t xml:space="preserve"> Arbeitslehre befindet sich die Auseinandersetzung mit Arbeit als</w:t>
      </w:r>
      <w:r w:rsidR="00C431E0" w:rsidRPr="00C431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357F">
        <w:rPr>
          <w:rFonts w:ascii="Times New Roman" w:hAnsi="Times New Roman" w:cs="Times New Roman"/>
          <w:color w:val="000000"/>
          <w:sz w:val="24"/>
          <w:szCs w:val="24"/>
        </w:rPr>
        <w:t>menschlicher Tätigk</w:t>
      </w:r>
      <w:r w:rsidR="00C431E0" w:rsidRPr="00C431E0">
        <w:rPr>
          <w:rFonts w:ascii="Times New Roman" w:hAnsi="Times New Roman" w:cs="Times New Roman"/>
          <w:color w:val="000000"/>
          <w:sz w:val="24"/>
          <w:szCs w:val="24"/>
        </w:rPr>
        <w:t xml:space="preserve">eit. Arbeit wird verstanden als </w:t>
      </w:r>
      <w:r w:rsidRPr="0052357F">
        <w:rPr>
          <w:rFonts w:ascii="Times New Roman" w:hAnsi="Times New Roman" w:cs="Times New Roman"/>
          <w:color w:val="000000"/>
          <w:sz w:val="24"/>
          <w:szCs w:val="24"/>
        </w:rPr>
        <w:t>lebensstrukturierendes und gesellschaftskonstituierendes</w:t>
      </w:r>
      <w:r w:rsidR="00C431E0" w:rsidRPr="00C431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357F">
        <w:rPr>
          <w:rFonts w:ascii="Times New Roman" w:hAnsi="Times New Roman" w:cs="Times New Roman"/>
          <w:color w:val="000000"/>
          <w:sz w:val="24"/>
          <w:szCs w:val="24"/>
        </w:rPr>
        <w:t>Element zwischen Selbstverwirklichung und Existenzsicherung. Von daher ist auch die Beschäftigung</w:t>
      </w:r>
      <w:r w:rsidR="009A33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357F">
        <w:rPr>
          <w:rFonts w:ascii="Times New Roman" w:hAnsi="Times New Roman" w:cs="Times New Roman"/>
          <w:color w:val="000000"/>
          <w:sz w:val="24"/>
          <w:szCs w:val="24"/>
        </w:rPr>
        <w:t>mit Arbeits- und Erwerbslosigkeit mit ihren negativen psychischen, physischen, sozialen</w:t>
      </w:r>
      <w:r w:rsidR="00C431E0" w:rsidRPr="00C431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357F">
        <w:rPr>
          <w:rFonts w:ascii="Times New Roman" w:hAnsi="Times New Roman" w:cs="Times New Roman"/>
          <w:color w:val="000000"/>
          <w:sz w:val="24"/>
          <w:szCs w:val="24"/>
        </w:rPr>
        <w:t>und ökonomischen Folgewirkungen und mit Formen der nicht bezahlten Arbeit (z. B. Hausarbeit, Ehrenamt)</w:t>
      </w:r>
      <w:r w:rsidR="00C431E0" w:rsidRPr="00C431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357F">
        <w:rPr>
          <w:rFonts w:ascii="Times New Roman" w:hAnsi="Times New Roman" w:cs="Times New Roman"/>
          <w:color w:val="000000"/>
          <w:sz w:val="24"/>
          <w:szCs w:val="24"/>
        </w:rPr>
        <w:t>eine unabdingbare Notwendigkeit. Trotz Veränderungen des Umfangs und der Bedeutung von</w:t>
      </w:r>
      <w:r w:rsidR="00C431E0" w:rsidRPr="00C431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357F">
        <w:rPr>
          <w:rFonts w:ascii="Times New Roman" w:hAnsi="Times New Roman" w:cs="Times New Roman"/>
          <w:color w:val="000000"/>
          <w:sz w:val="24"/>
          <w:szCs w:val="24"/>
        </w:rPr>
        <w:t>Erwerbsarbeit werden sich in überschaubarer Zukunft Menschen immer noch auch durch ihren Beruf</w:t>
      </w:r>
      <w:r w:rsidR="00C431E0" w:rsidRPr="00C431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357F">
        <w:rPr>
          <w:rFonts w:ascii="Times New Roman" w:hAnsi="Times New Roman" w:cs="Times New Roman"/>
          <w:color w:val="000000"/>
          <w:sz w:val="24"/>
          <w:szCs w:val="24"/>
        </w:rPr>
        <w:t>definieren und durch ihn definiert werden. Die Auseinandersetzung mit einer menschengerechten/humanen Arbeit, die Verteilung von Arbeit und deren angemessene Wertschätzung sind in diesem</w:t>
      </w:r>
      <w:r w:rsidR="00C431E0" w:rsidRPr="00C431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357F">
        <w:rPr>
          <w:rFonts w:ascii="Times New Roman" w:hAnsi="Times New Roman" w:cs="Times New Roman"/>
          <w:color w:val="000000"/>
          <w:sz w:val="24"/>
          <w:szCs w:val="24"/>
        </w:rPr>
        <w:t>Zusammenhang zentrale Konfliktpunkte. Diese Felder spielen natürlich auch im Hinblick auf die</w:t>
      </w:r>
      <w:r w:rsidR="00C431E0" w:rsidRPr="00C431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357F">
        <w:rPr>
          <w:rFonts w:ascii="Times New Roman" w:hAnsi="Times New Roman" w:cs="Times New Roman"/>
          <w:color w:val="000000"/>
          <w:sz w:val="24"/>
          <w:szCs w:val="24"/>
        </w:rPr>
        <w:t>Möglichkeiten und Grenzen der individuellen Lebensführung eine bedeutsame Rolle.</w:t>
      </w:r>
      <w:r w:rsidR="00C431E0" w:rsidRPr="00C431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357F">
        <w:rPr>
          <w:rFonts w:ascii="Times New Roman" w:hAnsi="Times New Roman" w:cs="Times New Roman"/>
          <w:color w:val="000000"/>
          <w:sz w:val="24"/>
          <w:szCs w:val="24"/>
        </w:rPr>
        <w:t>Ziel des Faches ist die Vermittlung von Kompetenzen, die die Jugendlichen befähigen, aktiv und bewusst</w:t>
      </w:r>
      <w:r w:rsidR="00C431E0" w:rsidRPr="00C431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357F">
        <w:rPr>
          <w:rFonts w:ascii="Times New Roman" w:hAnsi="Times New Roman" w:cs="Times New Roman"/>
          <w:color w:val="000000"/>
          <w:sz w:val="24"/>
          <w:szCs w:val="24"/>
        </w:rPr>
        <w:t>an der kritisch-konstruktiven Gestaltung der Arbeits- und Lebenswelt teilzunehmen und ein</w:t>
      </w:r>
      <w:r w:rsidR="00C431E0" w:rsidRPr="00C431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357F">
        <w:rPr>
          <w:rFonts w:ascii="Times New Roman" w:hAnsi="Times New Roman" w:cs="Times New Roman"/>
          <w:color w:val="000000"/>
          <w:sz w:val="24"/>
          <w:szCs w:val="24"/>
        </w:rPr>
        <w:t>berufliches Selbstkonzept zu entwickeln. Arbeit steht im Zentrum der Betrachtungen und ist sowohl</w:t>
      </w:r>
      <w:r w:rsidR="00C431E0" w:rsidRPr="00C431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357F">
        <w:rPr>
          <w:rFonts w:ascii="Times New Roman" w:hAnsi="Times New Roman" w:cs="Times New Roman"/>
          <w:color w:val="000000"/>
          <w:sz w:val="24"/>
          <w:szCs w:val="24"/>
        </w:rPr>
        <w:t>Gegenstand des Unterrichts als auch fachdidaktischer Bezugsrahmen: technische, ökonomische, sozioökologische</w:t>
      </w:r>
      <w:r w:rsidR="00C431E0" w:rsidRPr="00C431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357F">
        <w:rPr>
          <w:rFonts w:ascii="Times New Roman" w:hAnsi="Times New Roman" w:cs="Times New Roman"/>
          <w:color w:val="000000"/>
          <w:sz w:val="24"/>
          <w:szCs w:val="24"/>
        </w:rPr>
        <w:t>Aspekte werden immer im Kontext von Arbeit thematisiert.</w:t>
      </w:r>
      <w:r w:rsidR="00C431E0" w:rsidRPr="00C431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357F">
        <w:rPr>
          <w:rFonts w:ascii="Times New Roman" w:hAnsi="Times New Roman" w:cs="Times New Roman"/>
          <w:color w:val="000000"/>
          <w:sz w:val="24"/>
          <w:szCs w:val="24"/>
        </w:rPr>
        <w:t>Das Fach Arbeitslehre hat seine Wurzeln in solchen pädagogischen Ansätzen, die sich beispielsweise</w:t>
      </w:r>
      <w:r w:rsidR="00C431E0" w:rsidRPr="00C431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357F">
        <w:rPr>
          <w:rFonts w:ascii="Times New Roman" w:hAnsi="Times New Roman" w:cs="Times New Roman"/>
          <w:color w:val="000000"/>
          <w:sz w:val="24"/>
          <w:szCs w:val="24"/>
        </w:rPr>
        <w:t>in den frühen Industrie- und Arbeitsschulbewegungen finden (Pestalozzi, Rousseau, Kerschensteiner</w:t>
      </w:r>
      <w:r w:rsidR="00C431E0" w:rsidRPr="00C431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357F">
        <w:rPr>
          <w:rFonts w:ascii="Times New Roman" w:hAnsi="Times New Roman" w:cs="Times New Roman"/>
          <w:color w:val="000000"/>
          <w:sz w:val="24"/>
          <w:szCs w:val="24"/>
        </w:rPr>
        <w:t>und andere). Gemeinsam ist diesen Konzepten die menschliche Arbeitstätigkeit in die Bildung von</w:t>
      </w:r>
      <w:r w:rsidR="00C431E0" w:rsidRPr="00C431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357F">
        <w:rPr>
          <w:rFonts w:ascii="Times New Roman" w:hAnsi="Times New Roman" w:cs="Times New Roman"/>
          <w:color w:val="000000"/>
          <w:sz w:val="24"/>
          <w:szCs w:val="24"/>
        </w:rPr>
        <w:t>Jugendlichen mit einzubeziehen.</w:t>
      </w:r>
    </w:p>
    <w:p w:rsidR="00D13001" w:rsidRPr="0052357F" w:rsidRDefault="00D13001" w:rsidP="00C431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357F">
        <w:rPr>
          <w:rFonts w:ascii="Times New Roman" w:hAnsi="Times New Roman" w:cs="Times New Roman"/>
          <w:color w:val="000000"/>
          <w:sz w:val="24"/>
          <w:szCs w:val="24"/>
        </w:rPr>
        <w:t>Durch schulische und auß</w:t>
      </w:r>
      <w:r w:rsidR="007A03FA">
        <w:rPr>
          <w:rFonts w:ascii="Times New Roman" w:hAnsi="Times New Roman" w:cs="Times New Roman"/>
          <w:color w:val="000000"/>
          <w:sz w:val="24"/>
          <w:szCs w:val="24"/>
        </w:rPr>
        <w:t>erschulische Arbeitserfahrungen</w:t>
      </w:r>
      <w:r w:rsidRPr="0052357F">
        <w:rPr>
          <w:rFonts w:ascii="Times New Roman" w:hAnsi="Times New Roman" w:cs="Times New Roman"/>
          <w:color w:val="000000"/>
          <w:sz w:val="24"/>
          <w:szCs w:val="24"/>
        </w:rPr>
        <w:t xml:space="preserve"> wird Arbeit erlebt und damit reflektierbar.</w:t>
      </w:r>
      <w:r w:rsidR="00C431E0" w:rsidRPr="00C431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357F">
        <w:rPr>
          <w:rFonts w:ascii="Times New Roman" w:hAnsi="Times New Roman" w:cs="Times New Roman"/>
          <w:color w:val="000000"/>
          <w:sz w:val="24"/>
          <w:szCs w:val="24"/>
        </w:rPr>
        <w:t>In der Schule erfolgt die fachliche Auseinandersetzung mit Arbeit auch in Fachräumen, wie z.B. in der</w:t>
      </w:r>
      <w:r w:rsidR="00C431E0" w:rsidRPr="00C431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357F">
        <w:rPr>
          <w:rFonts w:ascii="Times New Roman" w:hAnsi="Times New Roman" w:cs="Times New Roman"/>
          <w:color w:val="000000"/>
          <w:sz w:val="24"/>
          <w:szCs w:val="24"/>
        </w:rPr>
        <w:t>Küche, der Werkstatt, dem Computerraum. Lernen in der Arbeitslehre geht von momentanen oder</w:t>
      </w:r>
      <w:r w:rsidR="00C431E0" w:rsidRPr="00C431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357F">
        <w:rPr>
          <w:rFonts w:ascii="Times New Roman" w:hAnsi="Times New Roman" w:cs="Times New Roman"/>
          <w:color w:val="000000"/>
          <w:sz w:val="24"/>
          <w:szCs w:val="24"/>
        </w:rPr>
        <w:t>antizipierten Anforderungssituationen aus und verschränkt Theorie und Praxis in Form von schulisch</w:t>
      </w:r>
      <w:r w:rsidR="00C431E0" w:rsidRPr="00C431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357F">
        <w:rPr>
          <w:rFonts w:ascii="Times New Roman" w:hAnsi="Times New Roman" w:cs="Times New Roman"/>
          <w:color w:val="000000"/>
          <w:sz w:val="24"/>
          <w:szCs w:val="24"/>
        </w:rPr>
        <w:t xml:space="preserve">arrangiertem Arbeiten, rückbezogen auf das „Korrektiv“ </w:t>
      </w:r>
      <w:proofErr w:type="gramStart"/>
      <w:r w:rsidRPr="0052357F">
        <w:rPr>
          <w:rFonts w:ascii="Times New Roman" w:hAnsi="Times New Roman" w:cs="Times New Roman"/>
          <w:color w:val="000000"/>
          <w:sz w:val="24"/>
          <w:szCs w:val="24"/>
        </w:rPr>
        <w:t>Arbeitswelt</w:t>
      </w:r>
      <w:proofErr w:type="gramEnd"/>
      <w:r w:rsidRPr="0052357F">
        <w:rPr>
          <w:rFonts w:ascii="Times New Roman" w:hAnsi="Times New Roman" w:cs="Times New Roman"/>
          <w:color w:val="000000"/>
          <w:sz w:val="24"/>
          <w:szCs w:val="24"/>
        </w:rPr>
        <w:t>. Von besonderer Bedeutung sind</w:t>
      </w:r>
      <w:r w:rsidR="00C431E0" w:rsidRPr="00C431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357F">
        <w:rPr>
          <w:rFonts w:ascii="Times New Roman" w:hAnsi="Times New Roman" w:cs="Times New Roman"/>
          <w:color w:val="000000"/>
          <w:sz w:val="24"/>
          <w:szCs w:val="24"/>
        </w:rPr>
        <w:t>deshalb auch vernetzte Formen der betrieblichen Realbegegnung (Lernortwechsel), z. B. bei Erkundungen,</w:t>
      </w:r>
      <w:r w:rsidR="00C431E0" w:rsidRPr="00C431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357F">
        <w:rPr>
          <w:rFonts w:ascii="Times New Roman" w:hAnsi="Times New Roman" w:cs="Times New Roman"/>
          <w:color w:val="000000"/>
          <w:sz w:val="24"/>
          <w:szCs w:val="24"/>
        </w:rPr>
        <w:t>Betriebspraktika, Praxistagen, Expertengesprächen. Ziel ist es, in der konkreten Arbeit – neben</w:t>
      </w:r>
      <w:r w:rsidR="00C431E0" w:rsidRPr="00C431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357F">
        <w:rPr>
          <w:rFonts w:ascii="Times New Roman" w:hAnsi="Times New Roman" w:cs="Times New Roman"/>
          <w:color w:val="000000"/>
          <w:sz w:val="24"/>
          <w:szCs w:val="24"/>
        </w:rPr>
        <w:t>den berufsorientierenden Aspekten – Bezüge zu den arbeitsrelevanten gesellschaftlichen, ökonomischen</w:t>
      </w:r>
      <w:r w:rsidR="00C431E0" w:rsidRPr="00C431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357F">
        <w:rPr>
          <w:rFonts w:ascii="Times New Roman" w:hAnsi="Times New Roman" w:cs="Times New Roman"/>
          <w:color w:val="000000"/>
          <w:sz w:val="24"/>
          <w:szCs w:val="24"/>
        </w:rPr>
        <w:t>und technischen Zusammenhängen und Veränderungen von Arbeit herzustellen.</w:t>
      </w:r>
      <w:r w:rsidR="00C431E0" w:rsidRPr="00C431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357F">
        <w:rPr>
          <w:rFonts w:ascii="Times New Roman" w:hAnsi="Times New Roman" w:cs="Times New Roman"/>
          <w:color w:val="000000"/>
          <w:sz w:val="24"/>
          <w:szCs w:val="24"/>
        </w:rPr>
        <w:t>Die Arbeitslehre übernimmt darüber hinaus die Aufgabe, qualifizierte und verlässliche Verbindungen</w:t>
      </w:r>
      <w:r w:rsidR="00C431E0" w:rsidRPr="00C431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357F">
        <w:rPr>
          <w:rFonts w:ascii="Times New Roman" w:hAnsi="Times New Roman" w:cs="Times New Roman"/>
          <w:color w:val="000000"/>
          <w:sz w:val="24"/>
          <w:szCs w:val="24"/>
        </w:rPr>
        <w:t xml:space="preserve">zwischen den Lernorten Schule und Betrieb – sowie wichtigen </w:t>
      </w:r>
      <w:r w:rsidRPr="0052357F">
        <w:rPr>
          <w:rFonts w:ascii="Times New Roman" w:hAnsi="Times New Roman" w:cs="Times New Roman"/>
          <w:color w:val="000000"/>
          <w:sz w:val="24"/>
          <w:szCs w:val="24"/>
        </w:rPr>
        <w:lastRenderedPageBreak/>
        <w:t>anderen Institutionen der beruflichen</w:t>
      </w:r>
      <w:r w:rsidR="001779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357F">
        <w:rPr>
          <w:rFonts w:ascii="Times New Roman" w:hAnsi="Times New Roman" w:cs="Times New Roman"/>
          <w:color w:val="000000"/>
          <w:sz w:val="24"/>
          <w:szCs w:val="24"/>
        </w:rPr>
        <w:t>Orientierung und der Berufsausbildung – herzustellen. Dies auch mit dem Ziel, den Lernenden eine</w:t>
      </w:r>
      <w:r w:rsidR="00C431E0" w:rsidRPr="00C431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357F">
        <w:rPr>
          <w:rFonts w:ascii="Times New Roman" w:hAnsi="Times New Roman" w:cs="Times New Roman"/>
          <w:color w:val="000000"/>
          <w:sz w:val="24"/>
          <w:szCs w:val="24"/>
        </w:rPr>
        <w:t>fundierte Berufswahlentscheidung zu ermöglichen. Das Fach leistet darüber hinaus einen Beitrag zur</w:t>
      </w:r>
      <w:r w:rsidR="00C431E0" w:rsidRPr="00C431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357F">
        <w:rPr>
          <w:rFonts w:ascii="Times New Roman" w:hAnsi="Times New Roman" w:cs="Times New Roman"/>
          <w:color w:val="000000"/>
          <w:sz w:val="24"/>
          <w:szCs w:val="24"/>
        </w:rPr>
        <w:t>informations- und kommunikationstechnischen Grundbildung.</w:t>
      </w:r>
    </w:p>
    <w:p w:rsidR="00436253" w:rsidRPr="00C431E0" w:rsidRDefault="00D13001" w:rsidP="00C431E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1E0">
        <w:rPr>
          <w:rStyle w:val="Funotenzeichen"/>
          <w:rFonts w:ascii="Times New Roman" w:hAnsi="Times New Roman" w:cs="Times New Roman"/>
          <w:sz w:val="24"/>
          <w:szCs w:val="24"/>
        </w:rPr>
        <w:footnoteReference w:id="1"/>
      </w:r>
    </w:p>
    <w:p w:rsidR="00436253" w:rsidRPr="00C431E0" w:rsidRDefault="002A27F6" w:rsidP="007B438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31E0">
        <w:rPr>
          <w:rFonts w:ascii="Times New Roman" w:hAnsi="Times New Roman" w:cs="Times New Roman"/>
          <w:b/>
          <w:sz w:val="24"/>
          <w:szCs w:val="24"/>
        </w:rPr>
        <w:t>Schulinterne Organisation Jg. 7/8</w:t>
      </w:r>
    </w:p>
    <w:p w:rsidR="007164E8" w:rsidRPr="00F065B1" w:rsidRDefault="007164E8" w:rsidP="007B43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1E0">
        <w:rPr>
          <w:rFonts w:ascii="Times New Roman" w:hAnsi="Times New Roman" w:cs="Times New Roman"/>
          <w:sz w:val="24"/>
          <w:szCs w:val="24"/>
        </w:rPr>
        <w:t xml:space="preserve">In den Berufsorientierungsschwerpunkten der Jahrgänge 7/8  werden die Grundkenntnisse in den verschiedenen Bereichen erarbeitet, damit die Schüler/Innen eine fundierte Entscheidung bei ihrer Schwerpunktwahl in 9/10 treffen können. In Form eines „Rundlaufs“ können die </w:t>
      </w:r>
      <w:proofErr w:type="spellStart"/>
      <w:r w:rsidRPr="00C431E0">
        <w:rPr>
          <w:rFonts w:ascii="Times New Roman" w:hAnsi="Times New Roman" w:cs="Times New Roman"/>
          <w:sz w:val="24"/>
          <w:szCs w:val="24"/>
        </w:rPr>
        <w:t>SchülerInnen</w:t>
      </w:r>
      <w:proofErr w:type="spellEnd"/>
      <w:r w:rsidRPr="00C431E0">
        <w:rPr>
          <w:rFonts w:ascii="Times New Roman" w:hAnsi="Times New Roman" w:cs="Times New Roman"/>
          <w:sz w:val="24"/>
          <w:szCs w:val="24"/>
        </w:rPr>
        <w:t xml:space="preserve"> in der 7 und 8 verschiedene Bereiche kennenlernen. </w:t>
      </w:r>
      <w:r w:rsidR="00982B07">
        <w:rPr>
          <w:rFonts w:ascii="Times New Roman" w:hAnsi="Times New Roman" w:cs="Times New Roman"/>
          <w:sz w:val="24"/>
          <w:szCs w:val="24"/>
        </w:rPr>
        <w:t xml:space="preserve">Die Berufsorientierung findet sich in allen Schwerpunkten wieder und ist mit anderen Fächern wie z.B. Deutsch vernetzt. </w:t>
      </w:r>
      <w:r w:rsidRPr="00C431E0">
        <w:rPr>
          <w:rFonts w:ascii="Times New Roman" w:hAnsi="Times New Roman" w:cs="Times New Roman"/>
          <w:sz w:val="24"/>
          <w:szCs w:val="24"/>
        </w:rPr>
        <w:t xml:space="preserve">Jeder Bereich wird dabei ein Halbjahr unterrichtet. In der Hauptschule wird im Gegensatz zur Realschule mit Ökonomie der Bereich vertiefte Berufsorientierung angeboten, in diesem Rahmen besuchen </w:t>
      </w:r>
      <w:proofErr w:type="spellStart"/>
      <w:r w:rsidRPr="00C431E0">
        <w:rPr>
          <w:rFonts w:ascii="Times New Roman" w:hAnsi="Times New Roman" w:cs="Times New Roman"/>
          <w:sz w:val="24"/>
          <w:szCs w:val="24"/>
        </w:rPr>
        <w:t>SchülerInnen</w:t>
      </w:r>
      <w:proofErr w:type="spellEnd"/>
      <w:r w:rsidRPr="00C431E0">
        <w:rPr>
          <w:rFonts w:ascii="Times New Roman" w:hAnsi="Times New Roman" w:cs="Times New Roman"/>
          <w:sz w:val="24"/>
          <w:szCs w:val="24"/>
        </w:rPr>
        <w:t xml:space="preserve"> einmal wöchentlich die Berufsschule Biedenkopf und können dort in verschiedenen Berufsfeldern Erfahrungen sammeln und Einblicke </w:t>
      </w:r>
      <w:r w:rsidRPr="00F065B1">
        <w:rPr>
          <w:rFonts w:ascii="Times New Roman" w:hAnsi="Times New Roman" w:cs="Times New Roman"/>
          <w:sz w:val="24"/>
          <w:szCs w:val="24"/>
        </w:rPr>
        <w:t>erhalten.</w:t>
      </w:r>
      <w:r w:rsidR="00982B07" w:rsidRPr="00F065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7969" w:rsidRPr="00F065B1" w:rsidRDefault="00982B07" w:rsidP="007B43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5B1">
        <w:rPr>
          <w:rFonts w:ascii="Times New Roman" w:hAnsi="Times New Roman" w:cs="Times New Roman"/>
          <w:sz w:val="24"/>
          <w:szCs w:val="24"/>
        </w:rPr>
        <w:t xml:space="preserve">* Ergänzt wird die Berufsorientierung durch verschiedene Maßnahmen </w:t>
      </w:r>
      <w:r w:rsidR="00177969" w:rsidRPr="00F065B1">
        <w:rPr>
          <w:rFonts w:ascii="Times New Roman" w:hAnsi="Times New Roman" w:cs="Times New Roman"/>
          <w:sz w:val="24"/>
          <w:szCs w:val="24"/>
        </w:rPr>
        <w:t xml:space="preserve">wie z.B. </w:t>
      </w:r>
      <w:r w:rsidR="007D3229" w:rsidRPr="00F065B1">
        <w:rPr>
          <w:rFonts w:ascii="Times New Roman" w:hAnsi="Times New Roman" w:cs="Times New Roman"/>
          <w:sz w:val="24"/>
          <w:szCs w:val="24"/>
        </w:rPr>
        <w:t xml:space="preserve">hauseigenes </w:t>
      </w:r>
      <w:proofErr w:type="spellStart"/>
      <w:r w:rsidR="007D3229" w:rsidRPr="00F065B1">
        <w:rPr>
          <w:rFonts w:ascii="Times New Roman" w:hAnsi="Times New Roman" w:cs="Times New Roman"/>
          <w:sz w:val="24"/>
          <w:szCs w:val="24"/>
        </w:rPr>
        <w:t>Kompetenzfestellungsverfahren</w:t>
      </w:r>
      <w:proofErr w:type="spellEnd"/>
      <w:r w:rsidR="007D3229" w:rsidRPr="00F065B1">
        <w:rPr>
          <w:rFonts w:ascii="Times New Roman" w:hAnsi="Times New Roman" w:cs="Times New Roman"/>
          <w:sz w:val="24"/>
          <w:szCs w:val="24"/>
        </w:rPr>
        <w:t xml:space="preserve"> mit Komponenten aus hamet2 und </w:t>
      </w:r>
      <w:proofErr w:type="spellStart"/>
      <w:r w:rsidR="007D3229" w:rsidRPr="00F065B1">
        <w:rPr>
          <w:rFonts w:ascii="Times New Roman" w:hAnsi="Times New Roman" w:cs="Times New Roman"/>
          <w:sz w:val="24"/>
          <w:szCs w:val="24"/>
        </w:rPr>
        <w:t>Kompo</w:t>
      </w:r>
      <w:proofErr w:type="spellEnd"/>
      <w:r w:rsidR="007D3229" w:rsidRPr="00F065B1">
        <w:rPr>
          <w:rFonts w:ascii="Times New Roman" w:hAnsi="Times New Roman" w:cs="Times New Roman"/>
          <w:sz w:val="24"/>
          <w:szCs w:val="24"/>
        </w:rPr>
        <w:t xml:space="preserve"> 7</w:t>
      </w:r>
      <w:r w:rsidRPr="00F065B1">
        <w:rPr>
          <w:rFonts w:ascii="Times New Roman" w:hAnsi="Times New Roman" w:cs="Times New Roman"/>
          <w:sz w:val="24"/>
          <w:szCs w:val="24"/>
        </w:rPr>
        <w:t>, Schülerfirma, Spi</w:t>
      </w:r>
      <w:r w:rsidR="00177969" w:rsidRPr="00F065B1">
        <w:rPr>
          <w:rFonts w:ascii="Times New Roman" w:hAnsi="Times New Roman" w:cs="Times New Roman"/>
          <w:sz w:val="24"/>
          <w:szCs w:val="24"/>
        </w:rPr>
        <w:t>el das Leben, Berufsberatung, Cafe</w:t>
      </w:r>
      <w:r w:rsidRPr="00F065B1">
        <w:rPr>
          <w:rFonts w:ascii="Times New Roman" w:hAnsi="Times New Roman" w:cs="Times New Roman"/>
          <w:sz w:val="24"/>
          <w:szCs w:val="24"/>
        </w:rPr>
        <w:t xml:space="preserve"> Beruf</w:t>
      </w:r>
      <w:r w:rsidR="00177969" w:rsidRPr="00F065B1">
        <w:rPr>
          <w:rFonts w:ascii="Times New Roman" w:hAnsi="Times New Roman" w:cs="Times New Roman"/>
          <w:sz w:val="24"/>
          <w:szCs w:val="24"/>
        </w:rPr>
        <w:t>,</w:t>
      </w:r>
      <w:r w:rsidR="007D3229" w:rsidRPr="00F065B1">
        <w:rPr>
          <w:rFonts w:ascii="Times New Roman" w:hAnsi="Times New Roman" w:cs="Times New Roman"/>
          <w:sz w:val="24"/>
          <w:szCs w:val="24"/>
        </w:rPr>
        <w:t xml:space="preserve"> Berufsinteressenstest „Talentbrücke“</w:t>
      </w:r>
      <w:bookmarkStart w:id="0" w:name="_GoBack"/>
      <w:bookmarkEnd w:id="0"/>
    </w:p>
    <w:p w:rsidR="00982B07" w:rsidRDefault="00177969" w:rsidP="007B43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r w:rsidR="00982B07">
        <w:rPr>
          <w:rFonts w:ascii="Times New Roman" w:hAnsi="Times New Roman" w:cs="Times New Roman"/>
          <w:sz w:val="24"/>
          <w:szCs w:val="24"/>
        </w:rPr>
        <w:t xml:space="preserve"> Siehe</w:t>
      </w:r>
      <w:proofErr w:type="gramEnd"/>
      <w:r w:rsidR="00982B07">
        <w:rPr>
          <w:rFonts w:ascii="Times New Roman" w:hAnsi="Times New Roman" w:cs="Times New Roman"/>
          <w:sz w:val="24"/>
          <w:szCs w:val="24"/>
        </w:rPr>
        <w:t xml:space="preserve"> Homepage „Berufsorientierung“</w:t>
      </w:r>
      <w:r w:rsidR="00B61211">
        <w:rPr>
          <w:rFonts w:ascii="Times New Roman" w:hAnsi="Times New Roman" w:cs="Times New Roman"/>
          <w:sz w:val="24"/>
          <w:szCs w:val="24"/>
        </w:rPr>
        <w:t xml:space="preserve"> bzw. Konzept Berufsorientierung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B60BF" w:rsidRPr="00261064" w:rsidRDefault="00B61211" w:rsidP="0026106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1211">
        <w:rPr>
          <w:rFonts w:ascii="Times New Roman" w:hAnsi="Times New Roman" w:cs="Times New Roman"/>
          <w:sz w:val="24"/>
          <w:szCs w:val="24"/>
          <w:highlight w:val="cyan"/>
        </w:rPr>
        <w:t>https://www.europaschule-gladenbach.de/index.php/das-konzept.html</w:t>
      </w:r>
    </w:p>
    <w:p w:rsidR="002A27F6" w:rsidRPr="00C431E0" w:rsidRDefault="002A27F6" w:rsidP="002A27F6">
      <w:pPr>
        <w:rPr>
          <w:rFonts w:ascii="Times New Roman" w:hAnsi="Times New Roman" w:cs="Times New Roman"/>
          <w:b/>
          <w:sz w:val="24"/>
          <w:szCs w:val="24"/>
        </w:rPr>
      </w:pPr>
      <w:r w:rsidRPr="00C431E0">
        <w:rPr>
          <w:rFonts w:ascii="Times New Roman" w:hAnsi="Times New Roman" w:cs="Times New Roman"/>
          <w:b/>
          <w:sz w:val="24"/>
          <w:szCs w:val="24"/>
        </w:rPr>
        <w:t>Berufsorientierungsschwerpunkte der Realschule 7/8</w:t>
      </w:r>
    </w:p>
    <w:tbl>
      <w:tblPr>
        <w:tblStyle w:val="Tabellengitternetz"/>
        <w:tblW w:w="0" w:type="auto"/>
        <w:tblLook w:val="04A0"/>
      </w:tblPr>
      <w:tblGrid>
        <w:gridCol w:w="1274"/>
        <w:gridCol w:w="3099"/>
        <w:gridCol w:w="1229"/>
        <w:gridCol w:w="2456"/>
        <w:gridCol w:w="1230"/>
      </w:tblGrid>
      <w:tr w:rsidR="002A27F6" w:rsidRPr="000152A7" w:rsidTr="00DF1CEC">
        <w:tc>
          <w:tcPr>
            <w:tcW w:w="1274" w:type="dxa"/>
            <w:shd w:val="clear" w:color="auto" w:fill="EEECE1" w:themeFill="background2"/>
          </w:tcPr>
          <w:p w:rsidR="002A27F6" w:rsidRPr="000152A7" w:rsidRDefault="002A27F6" w:rsidP="00900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2A7">
              <w:rPr>
                <w:rFonts w:ascii="Times New Roman" w:hAnsi="Times New Roman" w:cs="Times New Roman"/>
                <w:sz w:val="24"/>
                <w:szCs w:val="24"/>
              </w:rPr>
              <w:t>Halbjahr</w:t>
            </w:r>
          </w:p>
        </w:tc>
        <w:tc>
          <w:tcPr>
            <w:tcW w:w="3099" w:type="dxa"/>
            <w:shd w:val="clear" w:color="auto" w:fill="EEECE1" w:themeFill="background2"/>
          </w:tcPr>
          <w:p w:rsidR="002A27F6" w:rsidRPr="000152A7" w:rsidRDefault="002A27F6" w:rsidP="00900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2A7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1229" w:type="dxa"/>
            <w:shd w:val="clear" w:color="auto" w:fill="EEECE1" w:themeFill="background2"/>
          </w:tcPr>
          <w:p w:rsidR="002A27F6" w:rsidRPr="000152A7" w:rsidRDefault="002A27F6" w:rsidP="00900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2A7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2456" w:type="dxa"/>
            <w:shd w:val="clear" w:color="auto" w:fill="EEECE1" w:themeFill="background2"/>
          </w:tcPr>
          <w:p w:rsidR="002A27F6" w:rsidRPr="000152A7" w:rsidRDefault="002A27F6" w:rsidP="00900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2A7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1230" w:type="dxa"/>
            <w:shd w:val="clear" w:color="auto" w:fill="EEECE1" w:themeFill="background2"/>
          </w:tcPr>
          <w:p w:rsidR="002A27F6" w:rsidRPr="000152A7" w:rsidRDefault="002A27F6" w:rsidP="00900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2A7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</w:tr>
      <w:tr w:rsidR="002A27F6" w:rsidRPr="000152A7" w:rsidTr="00DF1CEC">
        <w:tc>
          <w:tcPr>
            <w:tcW w:w="1274" w:type="dxa"/>
          </w:tcPr>
          <w:p w:rsidR="002A27F6" w:rsidRPr="000152A7" w:rsidRDefault="002A27F6" w:rsidP="00900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9" w:type="dxa"/>
            <w:shd w:val="clear" w:color="auto" w:fill="8DB3E2" w:themeFill="text2" w:themeFillTint="66"/>
          </w:tcPr>
          <w:p w:rsidR="002A27F6" w:rsidRPr="000152A7" w:rsidRDefault="002A27F6" w:rsidP="00DF1CEC">
            <w:pPr>
              <w:tabs>
                <w:tab w:val="center" w:pos="14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52A7">
              <w:rPr>
                <w:rFonts w:ascii="Times New Roman" w:hAnsi="Times New Roman" w:cs="Times New Roman"/>
                <w:sz w:val="24"/>
                <w:szCs w:val="24"/>
              </w:rPr>
              <w:t>Technik</w:t>
            </w:r>
            <w:r w:rsidR="00DF1CE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29" w:type="dxa"/>
            <w:shd w:val="clear" w:color="auto" w:fill="92D050"/>
          </w:tcPr>
          <w:p w:rsidR="002A27F6" w:rsidRPr="000152A7" w:rsidRDefault="00DF1CEC" w:rsidP="00900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Gesunde Ernährung</w:t>
            </w:r>
          </w:p>
        </w:tc>
        <w:tc>
          <w:tcPr>
            <w:tcW w:w="2456" w:type="dxa"/>
            <w:shd w:val="clear" w:color="auto" w:fill="FF0000"/>
          </w:tcPr>
          <w:p w:rsidR="002A27F6" w:rsidRPr="000152A7" w:rsidRDefault="00DF1CEC" w:rsidP="00900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Textil</w:t>
            </w:r>
            <w:r w:rsidR="00177969">
              <w:rPr>
                <w:rFonts w:ascii="Times New Roman" w:hAnsi="Times New Roman" w:cs="Times New Roman"/>
                <w:sz w:val="24"/>
                <w:szCs w:val="24"/>
              </w:rPr>
              <w:t>verarbeitung</w:t>
            </w:r>
          </w:p>
        </w:tc>
        <w:tc>
          <w:tcPr>
            <w:tcW w:w="1230" w:type="dxa"/>
            <w:shd w:val="clear" w:color="auto" w:fill="FBD4B4" w:themeFill="accent6" w:themeFillTint="66"/>
          </w:tcPr>
          <w:p w:rsidR="002A27F6" w:rsidRPr="000152A7" w:rsidRDefault="002A27F6" w:rsidP="00900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2A7">
              <w:rPr>
                <w:rFonts w:ascii="Times New Roman" w:hAnsi="Times New Roman" w:cs="Times New Roman"/>
                <w:sz w:val="24"/>
                <w:szCs w:val="24"/>
              </w:rPr>
              <w:t>Ökonomie</w:t>
            </w:r>
          </w:p>
        </w:tc>
      </w:tr>
    </w:tbl>
    <w:p w:rsidR="002A27F6" w:rsidRPr="000152A7" w:rsidRDefault="002A27F6" w:rsidP="002A27F6">
      <w:pPr>
        <w:rPr>
          <w:rFonts w:ascii="Times New Roman" w:hAnsi="Times New Roman" w:cs="Times New Roman"/>
          <w:sz w:val="24"/>
          <w:szCs w:val="24"/>
        </w:rPr>
      </w:pPr>
    </w:p>
    <w:p w:rsidR="002A27F6" w:rsidRPr="000152A7" w:rsidRDefault="002A27F6" w:rsidP="002A27F6">
      <w:pPr>
        <w:rPr>
          <w:rFonts w:ascii="Times New Roman" w:hAnsi="Times New Roman" w:cs="Times New Roman"/>
          <w:sz w:val="24"/>
          <w:szCs w:val="24"/>
        </w:rPr>
      </w:pPr>
    </w:p>
    <w:p w:rsidR="002A27F6" w:rsidRPr="00C431E0" w:rsidRDefault="002A27F6" w:rsidP="002A27F6">
      <w:pPr>
        <w:rPr>
          <w:rFonts w:ascii="Times New Roman" w:hAnsi="Times New Roman" w:cs="Times New Roman"/>
          <w:b/>
          <w:sz w:val="24"/>
          <w:szCs w:val="24"/>
        </w:rPr>
      </w:pPr>
      <w:r w:rsidRPr="00C431E0">
        <w:rPr>
          <w:rFonts w:ascii="Times New Roman" w:hAnsi="Times New Roman" w:cs="Times New Roman"/>
          <w:b/>
          <w:sz w:val="24"/>
          <w:szCs w:val="24"/>
        </w:rPr>
        <w:t>Berufsorientierungsschwerpunkte der Hauptschule 7/8</w:t>
      </w:r>
    </w:p>
    <w:tbl>
      <w:tblPr>
        <w:tblStyle w:val="Tabellengitternetz"/>
        <w:tblW w:w="0" w:type="auto"/>
        <w:tblLayout w:type="fixed"/>
        <w:tblLook w:val="04A0"/>
      </w:tblPr>
      <w:tblGrid>
        <w:gridCol w:w="1242"/>
        <w:gridCol w:w="1607"/>
        <w:gridCol w:w="2216"/>
        <w:gridCol w:w="2412"/>
        <w:gridCol w:w="1811"/>
      </w:tblGrid>
      <w:tr w:rsidR="002A27F6" w:rsidRPr="000152A7" w:rsidTr="00DF1CEC">
        <w:tc>
          <w:tcPr>
            <w:tcW w:w="1242" w:type="dxa"/>
            <w:shd w:val="clear" w:color="auto" w:fill="EEECE1" w:themeFill="background2"/>
          </w:tcPr>
          <w:p w:rsidR="002A27F6" w:rsidRPr="000152A7" w:rsidRDefault="002A27F6" w:rsidP="00900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2A7">
              <w:rPr>
                <w:rFonts w:ascii="Times New Roman" w:hAnsi="Times New Roman" w:cs="Times New Roman"/>
                <w:sz w:val="24"/>
                <w:szCs w:val="24"/>
              </w:rPr>
              <w:t>Halbjahr</w:t>
            </w:r>
          </w:p>
        </w:tc>
        <w:tc>
          <w:tcPr>
            <w:tcW w:w="1607" w:type="dxa"/>
            <w:shd w:val="clear" w:color="auto" w:fill="EEECE1" w:themeFill="background2"/>
          </w:tcPr>
          <w:p w:rsidR="002A27F6" w:rsidRPr="000152A7" w:rsidRDefault="002A27F6" w:rsidP="00900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2A7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2216" w:type="dxa"/>
            <w:shd w:val="clear" w:color="auto" w:fill="EEECE1" w:themeFill="background2"/>
          </w:tcPr>
          <w:p w:rsidR="002A27F6" w:rsidRPr="000152A7" w:rsidRDefault="002A27F6" w:rsidP="00900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2A7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2412" w:type="dxa"/>
            <w:shd w:val="clear" w:color="auto" w:fill="EEECE1" w:themeFill="background2"/>
          </w:tcPr>
          <w:p w:rsidR="002A27F6" w:rsidRPr="000152A7" w:rsidRDefault="002A27F6" w:rsidP="00900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2A7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1811" w:type="dxa"/>
            <w:shd w:val="clear" w:color="auto" w:fill="EEECE1" w:themeFill="background2"/>
          </w:tcPr>
          <w:p w:rsidR="002A27F6" w:rsidRPr="000152A7" w:rsidRDefault="002A27F6" w:rsidP="00900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2A7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</w:tr>
      <w:tr w:rsidR="002A27F6" w:rsidRPr="000152A7" w:rsidTr="00982B07">
        <w:tc>
          <w:tcPr>
            <w:tcW w:w="1242" w:type="dxa"/>
          </w:tcPr>
          <w:p w:rsidR="002A27F6" w:rsidRPr="000152A7" w:rsidRDefault="002A27F6" w:rsidP="00900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8DB3E2" w:themeFill="text2" w:themeFillTint="66"/>
          </w:tcPr>
          <w:p w:rsidR="002A27F6" w:rsidRPr="000152A7" w:rsidRDefault="002A27F6" w:rsidP="00900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2A7">
              <w:rPr>
                <w:rFonts w:ascii="Times New Roman" w:hAnsi="Times New Roman" w:cs="Times New Roman"/>
                <w:sz w:val="24"/>
                <w:szCs w:val="24"/>
              </w:rPr>
              <w:t>Technik</w:t>
            </w:r>
          </w:p>
        </w:tc>
        <w:tc>
          <w:tcPr>
            <w:tcW w:w="2216" w:type="dxa"/>
            <w:shd w:val="clear" w:color="auto" w:fill="BFBFBF" w:themeFill="background1" w:themeFillShade="BF"/>
          </w:tcPr>
          <w:p w:rsidR="002A27F6" w:rsidRPr="000152A7" w:rsidRDefault="002A27F6" w:rsidP="00900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2A7">
              <w:rPr>
                <w:rFonts w:ascii="Times New Roman" w:hAnsi="Times New Roman" w:cs="Times New Roman"/>
                <w:sz w:val="24"/>
                <w:szCs w:val="24"/>
              </w:rPr>
              <w:t>VBO (vertiefte Berufsorientierung)</w:t>
            </w:r>
          </w:p>
        </w:tc>
        <w:tc>
          <w:tcPr>
            <w:tcW w:w="2412" w:type="dxa"/>
            <w:shd w:val="clear" w:color="auto" w:fill="FF0000"/>
          </w:tcPr>
          <w:p w:rsidR="002A27F6" w:rsidRPr="000152A7" w:rsidRDefault="00DF1CEC" w:rsidP="00900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Texti</w:t>
            </w:r>
            <w:r w:rsidR="00177969">
              <w:rPr>
                <w:rFonts w:ascii="Times New Roman" w:hAnsi="Times New Roman" w:cs="Times New Roman"/>
                <w:sz w:val="24"/>
                <w:szCs w:val="24"/>
              </w:rPr>
              <w:t>lverarbeitung</w:t>
            </w:r>
          </w:p>
        </w:tc>
        <w:tc>
          <w:tcPr>
            <w:tcW w:w="1811" w:type="dxa"/>
            <w:shd w:val="clear" w:color="auto" w:fill="92D050"/>
          </w:tcPr>
          <w:p w:rsidR="002A27F6" w:rsidRPr="000152A7" w:rsidRDefault="00DF1CEC" w:rsidP="00900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Gesunde Ernährung</w:t>
            </w:r>
          </w:p>
        </w:tc>
      </w:tr>
    </w:tbl>
    <w:p w:rsidR="002A27F6" w:rsidRPr="000152A7" w:rsidRDefault="002A27F6" w:rsidP="002A27F6">
      <w:pPr>
        <w:rPr>
          <w:rFonts w:ascii="Times New Roman" w:hAnsi="Times New Roman" w:cs="Times New Roman"/>
          <w:sz w:val="24"/>
          <w:szCs w:val="24"/>
        </w:rPr>
      </w:pPr>
    </w:p>
    <w:p w:rsidR="00436253" w:rsidRPr="005B126B" w:rsidRDefault="00A27E12">
      <w:pPr>
        <w:rPr>
          <w:rFonts w:ascii="Times New Roman" w:hAnsi="Times New Roman" w:cs="Times New Roman"/>
          <w:b/>
          <w:sz w:val="28"/>
          <w:szCs w:val="28"/>
        </w:rPr>
      </w:pPr>
      <w:r w:rsidRPr="005B126B">
        <w:rPr>
          <w:rFonts w:ascii="Times New Roman" w:hAnsi="Times New Roman" w:cs="Times New Roman"/>
          <w:b/>
          <w:sz w:val="28"/>
          <w:szCs w:val="28"/>
        </w:rPr>
        <w:t xml:space="preserve">Maßgebend für alle Inhaltsbereiche ist die ausführliche und detaillierte Erarbeitung der Arbeitsorganisation. Hierbei stehen </w:t>
      </w:r>
    </w:p>
    <w:p w:rsidR="00A27E12" w:rsidRPr="000152A7" w:rsidRDefault="00A27E12" w:rsidP="00A27E12">
      <w:pPr>
        <w:pStyle w:val="Listenabsatz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152A7">
        <w:rPr>
          <w:rFonts w:ascii="Times New Roman" w:hAnsi="Times New Roman" w:cs="Times New Roman"/>
          <w:sz w:val="28"/>
          <w:szCs w:val="28"/>
        </w:rPr>
        <w:t>Arbeitsschutz</w:t>
      </w:r>
    </w:p>
    <w:p w:rsidR="00A27E12" w:rsidRPr="000152A7" w:rsidRDefault="00A27E12" w:rsidP="00A27E12">
      <w:pPr>
        <w:pStyle w:val="Listenabsatz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152A7">
        <w:rPr>
          <w:rFonts w:ascii="Times New Roman" w:hAnsi="Times New Roman" w:cs="Times New Roman"/>
          <w:sz w:val="28"/>
          <w:szCs w:val="28"/>
        </w:rPr>
        <w:t>Arbeitssicherheit und Unfallschutz</w:t>
      </w:r>
    </w:p>
    <w:p w:rsidR="00A27E12" w:rsidRPr="000152A7" w:rsidRDefault="00A27E12" w:rsidP="00A27E12">
      <w:pPr>
        <w:pStyle w:val="Listenabsatz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152A7">
        <w:rPr>
          <w:rFonts w:ascii="Times New Roman" w:hAnsi="Times New Roman" w:cs="Times New Roman"/>
          <w:sz w:val="28"/>
          <w:szCs w:val="28"/>
        </w:rPr>
        <w:t>Nachhaltigkeit und Umweltschutz</w:t>
      </w:r>
    </w:p>
    <w:p w:rsidR="00A27E12" w:rsidRPr="000152A7" w:rsidRDefault="00A27E12" w:rsidP="00A27E12">
      <w:pPr>
        <w:pStyle w:val="Listenabsatz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152A7">
        <w:rPr>
          <w:rFonts w:ascii="Times New Roman" w:hAnsi="Times New Roman" w:cs="Times New Roman"/>
          <w:sz w:val="28"/>
          <w:szCs w:val="28"/>
        </w:rPr>
        <w:t>Arbeitsorganisation</w:t>
      </w:r>
    </w:p>
    <w:p w:rsidR="00A27E12" w:rsidRPr="000152A7" w:rsidRDefault="00A27E12" w:rsidP="00A27E12">
      <w:pPr>
        <w:pStyle w:val="Listenabsatz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152A7">
        <w:rPr>
          <w:rFonts w:ascii="Times New Roman" w:hAnsi="Times New Roman" w:cs="Times New Roman"/>
          <w:sz w:val="28"/>
          <w:szCs w:val="28"/>
        </w:rPr>
        <w:t>Arbeitsbewertung und Entlohnung</w:t>
      </w:r>
    </w:p>
    <w:p w:rsidR="00436253" w:rsidRPr="000152A7" w:rsidRDefault="00436253">
      <w:pPr>
        <w:rPr>
          <w:rFonts w:ascii="Times New Roman" w:hAnsi="Times New Roman" w:cs="Times New Roman"/>
          <w:sz w:val="28"/>
          <w:szCs w:val="28"/>
        </w:rPr>
      </w:pPr>
    </w:p>
    <w:p w:rsidR="00A27E12" w:rsidRPr="000152A7" w:rsidRDefault="00A27E12" w:rsidP="00A27E1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152A7">
        <w:rPr>
          <w:rFonts w:ascii="Times New Roman" w:hAnsi="Times New Roman" w:cs="Times New Roman"/>
          <w:sz w:val="28"/>
          <w:szCs w:val="28"/>
        </w:rPr>
        <w:t>Des Weiteren stehen die  „</w:t>
      </w:r>
      <w:r w:rsidRPr="000152A7">
        <w:rPr>
          <w:rFonts w:ascii="Times New Roman" w:hAnsi="Times New Roman" w:cs="Times New Roman"/>
          <w:b/>
          <w:bCs/>
          <w:sz w:val="28"/>
          <w:szCs w:val="28"/>
        </w:rPr>
        <w:t>Ökonomisch geprägte</w:t>
      </w:r>
      <w:r w:rsidR="009A33C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152A7">
        <w:rPr>
          <w:rFonts w:ascii="Times New Roman" w:hAnsi="Times New Roman" w:cs="Times New Roman"/>
          <w:b/>
          <w:bCs/>
          <w:sz w:val="28"/>
          <w:szCs w:val="28"/>
        </w:rPr>
        <w:t>Situationen und Strukturen des</w:t>
      </w:r>
      <w:r w:rsidR="0007276B" w:rsidRPr="000152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152A7">
        <w:rPr>
          <w:rFonts w:ascii="Times New Roman" w:hAnsi="Times New Roman" w:cs="Times New Roman"/>
          <w:b/>
          <w:bCs/>
          <w:sz w:val="28"/>
          <w:szCs w:val="28"/>
        </w:rPr>
        <w:t xml:space="preserve">Zusammenlebens“ immer im Vordergrund. </w:t>
      </w:r>
    </w:p>
    <w:p w:rsidR="00A27E12" w:rsidRPr="000152A7" w:rsidRDefault="00A27E12" w:rsidP="00A27E12">
      <w:pPr>
        <w:pStyle w:val="Listenabsatz"/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0152A7">
        <w:rPr>
          <w:rFonts w:ascii="Times New Roman" w:hAnsi="Times New Roman" w:cs="Times New Roman"/>
          <w:bCs/>
          <w:sz w:val="28"/>
          <w:szCs w:val="28"/>
        </w:rPr>
        <w:t>Nachhaltigkeit und Wertschätzung jeglicher Arbeit</w:t>
      </w:r>
    </w:p>
    <w:p w:rsidR="00A27E12" w:rsidRPr="000152A7" w:rsidRDefault="00A27E12" w:rsidP="00A27E12">
      <w:pPr>
        <w:pStyle w:val="Listenabsatz"/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0152A7">
        <w:rPr>
          <w:rFonts w:ascii="Times New Roman" w:hAnsi="Times New Roman" w:cs="Times New Roman"/>
          <w:bCs/>
          <w:sz w:val="28"/>
          <w:szCs w:val="28"/>
        </w:rPr>
        <w:t>Eigenarbeit sowie gesellschaftliche Arbeit</w:t>
      </w:r>
    </w:p>
    <w:p w:rsidR="00A27E12" w:rsidRPr="000152A7" w:rsidRDefault="00A27E12" w:rsidP="00A27E12">
      <w:pPr>
        <w:pStyle w:val="Listenabsatz"/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0152A7">
        <w:rPr>
          <w:rFonts w:ascii="Times New Roman" w:hAnsi="Times New Roman" w:cs="Times New Roman"/>
          <w:bCs/>
          <w:sz w:val="28"/>
          <w:szCs w:val="28"/>
        </w:rPr>
        <w:t>Individueller Konsum im Zusammenhang zu Marketingstrategien</w:t>
      </w:r>
    </w:p>
    <w:p w:rsidR="00436253" w:rsidRPr="000152A7" w:rsidRDefault="00436253">
      <w:pPr>
        <w:rPr>
          <w:rFonts w:ascii="Times New Roman" w:hAnsi="Times New Roman" w:cs="Times New Roman"/>
          <w:sz w:val="28"/>
          <w:szCs w:val="28"/>
        </w:rPr>
      </w:pPr>
    </w:p>
    <w:p w:rsidR="00436253" w:rsidRPr="000152A7" w:rsidRDefault="000152A7">
      <w:pPr>
        <w:rPr>
          <w:rFonts w:ascii="Times New Roman" w:hAnsi="Times New Roman" w:cs="Times New Roman"/>
          <w:sz w:val="28"/>
          <w:szCs w:val="28"/>
        </w:rPr>
      </w:pPr>
      <w:r w:rsidRPr="000152A7">
        <w:rPr>
          <w:rFonts w:ascii="Times New Roman" w:hAnsi="Times New Roman" w:cs="Times New Roman"/>
          <w:sz w:val="28"/>
          <w:szCs w:val="28"/>
        </w:rPr>
        <w:t xml:space="preserve">Im gesamten Bereich der Arbeitslehre werden die überfachlichen Kompetenzen </w:t>
      </w:r>
    </w:p>
    <w:p w:rsidR="000152A7" w:rsidRPr="000152A7" w:rsidRDefault="000152A7" w:rsidP="000152A7">
      <w:pPr>
        <w:pStyle w:val="Listenabsatz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152A7">
        <w:rPr>
          <w:rFonts w:ascii="Times New Roman" w:hAnsi="Times New Roman" w:cs="Times New Roman"/>
          <w:sz w:val="28"/>
          <w:szCs w:val="28"/>
        </w:rPr>
        <w:t>Personale Kompetenz</w:t>
      </w:r>
    </w:p>
    <w:p w:rsidR="000152A7" w:rsidRPr="000152A7" w:rsidRDefault="000152A7" w:rsidP="000152A7">
      <w:pPr>
        <w:pStyle w:val="Listenabsatz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152A7">
        <w:rPr>
          <w:rFonts w:ascii="Times New Roman" w:hAnsi="Times New Roman" w:cs="Times New Roman"/>
          <w:sz w:val="28"/>
          <w:szCs w:val="28"/>
        </w:rPr>
        <w:t>Sozialkompetenz</w:t>
      </w:r>
    </w:p>
    <w:p w:rsidR="000152A7" w:rsidRPr="000152A7" w:rsidRDefault="000152A7" w:rsidP="000152A7">
      <w:pPr>
        <w:pStyle w:val="Listenabsatz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152A7">
        <w:rPr>
          <w:rFonts w:ascii="Times New Roman" w:hAnsi="Times New Roman" w:cs="Times New Roman"/>
          <w:sz w:val="28"/>
          <w:szCs w:val="28"/>
        </w:rPr>
        <w:t>Lernkompetenz</w:t>
      </w:r>
    </w:p>
    <w:p w:rsidR="000152A7" w:rsidRPr="000152A7" w:rsidRDefault="000152A7" w:rsidP="000152A7">
      <w:pPr>
        <w:pStyle w:val="Listenabsatz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152A7">
        <w:rPr>
          <w:rFonts w:ascii="Times New Roman" w:hAnsi="Times New Roman" w:cs="Times New Roman"/>
          <w:sz w:val="28"/>
          <w:szCs w:val="28"/>
        </w:rPr>
        <w:t>Sprachkompetenz  (siehe Kerncurriculum)</w:t>
      </w:r>
    </w:p>
    <w:p w:rsidR="000152A7" w:rsidRPr="000152A7" w:rsidRDefault="000152A7" w:rsidP="000152A7">
      <w:pPr>
        <w:ind w:left="360"/>
        <w:rPr>
          <w:rFonts w:ascii="Times New Roman" w:hAnsi="Times New Roman" w:cs="Times New Roman"/>
          <w:sz w:val="28"/>
          <w:szCs w:val="28"/>
        </w:rPr>
      </w:pPr>
      <w:r w:rsidRPr="000152A7">
        <w:rPr>
          <w:rFonts w:ascii="Times New Roman" w:hAnsi="Times New Roman" w:cs="Times New Roman"/>
          <w:sz w:val="28"/>
          <w:szCs w:val="28"/>
        </w:rPr>
        <w:t>in ihren Dimensionen und Aspekten entfaltet und gefördert.</w:t>
      </w:r>
    </w:p>
    <w:p w:rsidR="00436253" w:rsidRPr="000152A7" w:rsidRDefault="00436253">
      <w:pPr>
        <w:rPr>
          <w:rFonts w:ascii="Times New Roman" w:hAnsi="Times New Roman" w:cs="Times New Roman"/>
          <w:sz w:val="28"/>
          <w:szCs w:val="28"/>
        </w:rPr>
      </w:pPr>
    </w:p>
    <w:p w:rsidR="00436253" w:rsidRPr="000152A7" w:rsidRDefault="00436253">
      <w:pPr>
        <w:rPr>
          <w:rFonts w:ascii="Times New Roman" w:hAnsi="Times New Roman" w:cs="Times New Roman"/>
          <w:sz w:val="28"/>
          <w:szCs w:val="28"/>
        </w:rPr>
      </w:pPr>
    </w:p>
    <w:p w:rsidR="00436253" w:rsidRPr="000152A7" w:rsidRDefault="00436253">
      <w:pPr>
        <w:rPr>
          <w:rFonts w:ascii="Times New Roman" w:hAnsi="Times New Roman" w:cs="Times New Roman"/>
          <w:sz w:val="28"/>
          <w:szCs w:val="28"/>
        </w:rPr>
      </w:pPr>
    </w:p>
    <w:p w:rsidR="00436253" w:rsidRPr="000152A7" w:rsidRDefault="00436253">
      <w:pPr>
        <w:rPr>
          <w:rFonts w:ascii="Times New Roman" w:hAnsi="Times New Roman" w:cs="Times New Roman"/>
          <w:sz w:val="28"/>
          <w:szCs w:val="28"/>
        </w:rPr>
      </w:pPr>
    </w:p>
    <w:p w:rsidR="00436253" w:rsidRPr="000152A7" w:rsidRDefault="00436253">
      <w:pPr>
        <w:rPr>
          <w:rFonts w:ascii="Times New Roman" w:hAnsi="Times New Roman" w:cs="Times New Roman"/>
          <w:sz w:val="28"/>
          <w:szCs w:val="28"/>
        </w:rPr>
      </w:pPr>
    </w:p>
    <w:p w:rsidR="00436253" w:rsidRPr="000152A7" w:rsidRDefault="00436253">
      <w:pPr>
        <w:rPr>
          <w:rFonts w:ascii="Times New Roman" w:hAnsi="Times New Roman" w:cs="Times New Roman"/>
          <w:sz w:val="28"/>
          <w:szCs w:val="28"/>
        </w:rPr>
      </w:pPr>
    </w:p>
    <w:p w:rsidR="00436253" w:rsidRPr="000152A7" w:rsidRDefault="00436253">
      <w:pPr>
        <w:rPr>
          <w:rFonts w:ascii="Times New Roman" w:hAnsi="Times New Roman" w:cs="Times New Roman"/>
          <w:sz w:val="28"/>
          <w:szCs w:val="28"/>
        </w:rPr>
      </w:pPr>
    </w:p>
    <w:p w:rsidR="00436253" w:rsidRPr="000152A7" w:rsidRDefault="00436253">
      <w:pPr>
        <w:rPr>
          <w:rFonts w:ascii="Times New Roman" w:hAnsi="Times New Roman" w:cs="Times New Roman"/>
          <w:sz w:val="28"/>
          <w:szCs w:val="28"/>
        </w:rPr>
      </w:pPr>
    </w:p>
    <w:p w:rsidR="00C431E0" w:rsidRDefault="00C431E0">
      <w:pPr>
        <w:rPr>
          <w:rFonts w:ascii="Times New Roman" w:hAnsi="Times New Roman" w:cs="Times New Roman"/>
          <w:sz w:val="28"/>
          <w:szCs w:val="28"/>
        </w:rPr>
        <w:sectPr w:rsidR="00C431E0" w:rsidSect="00C431E0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436253" w:rsidRPr="000152A7" w:rsidRDefault="0092490B">
      <w:pPr>
        <w:rPr>
          <w:rFonts w:ascii="Times New Roman" w:hAnsi="Times New Roman" w:cs="Times New Roman"/>
          <w:sz w:val="28"/>
          <w:szCs w:val="28"/>
        </w:rPr>
      </w:pPr>
      <w:r w:rsidRPr="000152A7">
        <w:rPr>
          <w:rFonts w:ascii="Times New Roman" w:hAnsi="Times New Roman" w:cs="Times New Roman"/>
          <w:sz w:val="28"/>
          <w:szCs w:val="28"/>
        </w:rPr>
        <w:lastRenderedPageBreak/>
        <w:t>Fach Arbeitslehre</w:t>
      </w:r>
    </w:p>
    <w:p w:rsidR="0092490B" w:rsidRPr="000152A7" w:rsidRDefault="0092490B">
      <w:pPr>
        <w:rPr>
          <w:rFonts w:ascii="Times New Roman" w:hAnsi="Times New Roman" w:cs="Times New Roman"/>
          <w:b/>
          <w:sz w:val="28"/>
          <w:szCs w:val="28"/>
        </w:rPr>
      </w:pPr>
      <w:r w:rsidRPr="000152A7">
        <w:rPr>
          <w:rFonts w:ascii="Times New Roman" w:hAnsi="Times New Roman" w:cs="Times New Roman"/>
          <w:b/>
          <w:sz w:val="28"/>
          <w:szCs w:val="28"/>
        </w:rPr>
        <w:t>Unterrichtsschwerpunkt:</w:t>
      </w:r>
      <w:r w:rsidR="00BF20EE" w:rsidRPr="000152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20EE" w:rsidRPr="00982B07">
        <w:rPr>
          <w:rFonts w:ascii="Times New Roman" w:hAnsi="Times New Roman" w:cs="Times New Roman"/>
          <w:b/>
          <w:sz w:val="28"/>
          <w:szCs w:val="28"/>
          <w:shd w:val="clear" w:color="auto" w:fill="BFBFBF" w:themeFill="background1" w:themeFillShade="BF"/>
        </w:rPr>
        <w:t>Berufsorientierung</w:t>
      </w:r>
    </w:p>
    <w:p w:rsidR="0092490B" w:rsidRPr="000152A7" w:rsidRDefault="0092490B">
      <w:pPr>
        <w:rPr>
          <w:rFonts w:ascii="Times New Roman" w:hAnsi="Times New Roman" w:cs="Times New Roman"/>
          <w:sz w:val="28"/>
          <w:szCs w:val="28"/>
        </w:rPr>
      </w:pPr>
      <w:r w:rsidRPr="000152A7">
        <w:rPr>
          <w:rFonts w:ascii="Times New Roman" w:hAnsi="Times New Roman" w:cs="Times New Roman"/>
          <w:sz w:val="28"/>
          <w:szCs w:val="28"/>
        </w:rPr>
        <w:t>Bezug zum Kerncurriculum</w:t>
      </w:r>
    </w:p>
    <w:p w:rsidR="0092490B" w:rsidRPr="000152A7" w:rsidRDefault="0092490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lengitternetz"/>
        <w:tblW w:w="0" w:type="auto"/>
        <w:tblLook w:val="04A0"/>
      </w:tblPr>
      <w:tblGrid>
        <w:gridCol w:w="7213"/>
        <w:gridCol w:w="7214"/>
      </w:tblGrid>
      <w:tr w:rsidR="0092490B" w:rsidRPr="000152A7" w:rsidTr="0092490B">
        <w:tc>
          <w:tcPr>
            <w:tcW w:w="7213" w:type="dxa"/>
          </w:tcPr>
          <w:p w:rsidR="0092490B" w:rsidRPr="000152A7" w:rsidRDefault="0092490B" w:rsidP="009249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2A7">
              <w:rPr>
                <w:rFonts w:ascii="Times New Roman" w:hAnsi="Times New Roman" w:cs="Times New Roman"/>
                <w:sz w:val="28"/>
                <w:szCs w:val="28"/>
              </w:rPr>
              <w:t>Fachliche Kompetenzen:</w:t>
            </w:r>
          </w:p>
          <w:p w:rsidR="005B126B" w:rsidRDefault="005B126B" w:rsidP="009249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52A7" w:rsidRDefault="000152A7" w:rsidP="009249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2A7">
              <w:rPr>
                <w:rFonts w:ascii="Times New Roman" w:hAnsi="Times New Roman" w:cs="Times New Roman"/>
                <w:sz w:val="28"/>
                <w:szCs w:val="28"/>
              </w:rPr>
              <w:t>Die Schüler können…</w:t>
            </w:r>
          </w:p>
          <w:p w:rsidR="005B126B" w:rsidRPr="000152A7" w:rsidRDefault="005B126B" w:rsidP="009249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E9D" w:rsidRPr="000152A7" w:rsidRDefault="002D7E9D" w:rsidP="002D7E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52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Analysekompetenz </w:t>
            </w:r>
          </w:p>
          <w:p w:rsidR="002D7E9D" w:rsidRPr="000152A7" w:rsidRDefault="002D7E9D" w:rsidP="002D7E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0152A7">
              <w:rPr>
                <w:rFonts w:ascii="Times New Roman" w:hAnsi="Times New Roman" w:cs="Times New Roman"/>
                <w:color w:val="000000"/>
              </w:rPr>
              <w:t>Die Lernenden können</w:t>
            </w:r>
          </w:p>
          <w:p w:rsidR="002D7E9D" w:rsidRPr="002B793C" w:rsidRDefault="002D7E9D" w:rsidP="002B793C">
            <w:pPr>
              <w:pStyle w:val="Listenabsatz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2B793C">
              <w:rPr>
                <w:rFonts w:ascii="Times New Roman" w:hAnsi="Times New Roman" w:cs="Times New Roman"/>
                <w:color w:val="000000"/>
              </w:rPr>
              <w:t>sich über Berufe und Arbeit in der unmittelbaren Lebensumwelt informieren,</w:t>
            </w:r>
          </w:p>
          <w:p w:rsidR="002D7E9D" w:rsidRPr="002B793C" w:rsidRDefault="002D7E9D" w:rsidP="002B793C">
            <w:pPr>
              <w:pStyle w:val="Listenabsatz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2B793C">
              <w:rPr>
                <w:rFonts w:ascii="Times New Roman" w:hAnsi="Times New Roman" w:cs="Times New Roman"/>
                <w:color w:val="000000"/>
              </w:rPr>
              <w:t>eigene Interessen und Fähigkeiten beschreiben und im Hinblick auf Berufe Erwartungen formulieren,</w:t>
            </w:r>
          </w:p>
          <w:p w:rsidR="002D7E9D" w:rsidRPr="002B793C" w:rsidRDefault="002D7E9D" w:rsidP="002B793C">
            <w:pPr>
              <w:pStyle w:val="Listenabsatz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2B793C">
              <w:rPr>
                <w:rFonts w:ascii="Times New Roman" w:hAnsi="Times New Roman" w:cs="Times New Roman"/>
                <w:color w:val="000000"/>
              </w:rPr>
              <w:t>ein Beispiel von Arbeit aus der unmittelbaren Lebenswelt beschreiben,</w:t>
            </w:r>
          </w:p>
          <w:p w:rsidR="002D7E9D" w:rsidRPr="002B793C" w:rsidRDefault="002D7E9D" w:rsidP="002B793C">
            <w:pPr>
              <w:pStyle w:val="Listenabsatz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2B793C">
              <w:rPr>
                <w:rFonts w:ascii="Times New Roman" w:hAnsi="Times New Roman" w:cs="Times New Roman"/>
                <w:color w:val="000000"/>
              </w:rPr>
              <w:t>eine Arbeitsaufgabe aus der unmittelbaren Lebenswelt beschreiben</w:t>
            </w:r>
          </w:p>
          <w:p w:rsidR="002D7E9D" w:rsidRPr="000152A7" w:rsidRDefault="002D7E9D" w:rsidP="002D7E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52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Urteilskompetenz</w:t>
            </w:r>
          </w:p>
          <w:p w:rsidR="002D7E9D" w:rsidRPr="002B793C" w:rsidRDefault="002D7E9D" w:rsidP="002B793C">
            <w:pPr>
              <w:pStyle w:val="Listenabsatz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2B793C">
              <w:rPr>
                <w:rFonts w:ascii="Times New Roman" w:hAnsi="Times New Roman" w:cs="Times New Roman"/>
                <w:color w:val="000000"/>
              </w:rPr>
              <w:t>die Qualität eigener Arbeitsergebnisse beurteilen und bewerten,</w:t>
            </w:r>
          </w:p>
          <w:p w:rsidR="002D7E9D" w:rsidRPr="002B793C" w:rsidRDefault="002D7E9D" w:rsidP="002B793C">
            <w:pPr>
              <w:pStyle w:val="Listenabsatz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2B793C">
              <w:rPr>
                <w:rFonts w:ascii="Times New Roman" w:hAnsi="Times New Roman" w:cs="Times New Roman"/>
                <w:color w:val="000000"/>
              </w:rPr>
              <w:t>Gesundheits- und Unfallgefahren in unterschiedlichen Lebens- und Arbeitssituationen überprüfen und bewerten,</w:t>
            </w:r>
          </w:p>
          <w:p w:rsidR="002D7E9D" w:rsidRPr="000152A7" w:rsidRDefault="002D7E9D" w:rsidP="002D7E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52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Handlungskompetenz</w:t>
            </w:r>
          </w:p>
          <w:p w:rsidR="002D7E9D" w:rsidRPr="002B793C" w:rsidRDefault="002D7E9D" w:rsidP="002B793C">
            <w:pPr>
              <w:pStyle w:val="Listenabsatz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2B793C">
              <w:rPr>
                <w:rFonts w:ascii="Times New Roman" w:hAnsi="Times New Roman" w:cs="Times New Roman"/>
                <w:color w:val="000000"/>
              </w:rPr>
              <w:t>individuelle Arbeitserfahrungen in Fachräumen dokumentieren</w:t>
            </w:r>
          </w:p>
          <w:p w:rsidR="002D7E9D" w:rsidRPr="002B793C" w:rsidRDefault="002D7E9D" w:rsidP="002B793C">
            <w:pPr>
              <w:pStyle w:val="Listenabsatz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2B793C">
              <w:rPr>
                <w:rFonts w:ascii="Times New Roman" w:hAnsi="Times New Roman" w:cs="Times New Roman"/>
                <w:color w:val="000000"/>
              </w:rPr>
              <w:t>ausgewählte Geräte, Maschinen und Werkzeuge sach-, sicherheits- und umweltgerecht nutzen</w:t>
            </w:r>
          </w:p>
          <w:p w:rsidR="002D7E9D" w:rsidRPr="00E001CA" w:rsidRDefault="002D7E9D" w:rsidP="002D7E9D">
            <w:pPr>
              <w:pStyle w:val="Listenabsatz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001CA">
              <w:rPr>
                <w:rFonts w:ascii="Times New Roman" w:hAnsi="Times New Roman" w:cs="Times New Roman"/>
                <w:color w:val="000000"/>
              </w:rPr>
              <w:t>Formen der Beobachtung und Befragung durchführen und die Ergebnisse darstellen und präsentieren.</w:t>
            </w:r>
          </w:p>
          <w:p w:rsidR="002D7E9D" w:rsidRPr="000152A7" w:rsidRDefault="002D7E9D" w:rsidP="002D7E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92490B" w:rsidRPr="000152A7" w:rsidRDefault="0092490B" w:rsidP="002D7E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4" w:type="dxa"/>
          </w:tcPr>
          <w:p w:rsidR="0092490B" w:rsidRDefault="009249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2A7">
              <w:rPr>
                <w:rFonts w:ascii="Times New Roman" w:hAnsi="Times New Roman" w:cs="Times New Roman"/>
                <w:sz w:val="28"/>
                <w:szCs w:val="28"/>
              </w:rPr>
              <w:t>Inhaltliche Konzepte /Inhaltsfelder</w:t>
            </w:r>
          </w:p>
          <w:p w:rsidR="005B126B" w:rsidRPr="000152A7" w:rsidRDefault="005B12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E9D" w:rsidRPr="000152A7" w:rsidRDefault="002D7E9D" w:rsidP="002D7E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0152A7">
              <w:rPr>
                <w:rFonts w:ascii="Times New Roman" w:hAnsi="Times New Roman" w:cs="Times New Roman"/>
                <w:color w:val="000000"/>
              </w:rPr>
              <w:t>Die Betrachtung der individuellen Voraussetzungen und Ziele sowie die Ansprüche der Berufs- und Arbeitswelt</w:t>
            </w:r>
          </w:p>
          <w:p w:rsidR="002D7E9D" w:rsidRPr="000152A7" w:rsidRDefault="002D7E9D" w:rsidP="002D7E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0152A7">
              <w:rPr>
                <w:rFonts w:ascii="Times New Roman" w:hAnsi="Times New Roman" w:cs="Times New Roman"/>
                <w:color w:val="000000"/>
              </w:rPr>
              <w:t xml:space="preserve">und die darauf aufbauende persönliche Berufswegeplanung </w:t>
            </w:r>
            <w:proofErr w:type="gramStart"/>
            <w:r w:rsidRPr="000152A7">
              <w:rPr>
                <w:rFonts w:ascii="Times New Roman" w:hAnsi="Times New Roman" w:cs="Times New Roman"/>
                <w:color w:val="000000"/>
              </w:rPr>
              <w:t>stehen</w:t>
            </w:r>
            <w:proofErr w:type="gramEnd"/>
            <w:r w:rsidRPr="000152A7">
              <w:rPr>
                <w:rFonts w:ascii="Times New Roman" w:hAnsi="Times New Roman" w:cs="Times New Roman"/>
                <w:color w:val="000000"/>
              </w:rPr>
              <w:t xml:space="preserve"> im Mittelpunkt des Inhaltsfeldes.</w:t>
            </w:r>
          </w:p>
          <w:p w:rsidR="002D7E9D" w:rsidRPr="000152A7" w:rsidRDefault="002D7E9D" w:rsidP="002D7E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2D7E9D" w:rsidRPr="000152A7" w:rsidRDefault="002D7E9D" w:rsidP="002D7E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0152A7">
              <w:rPr>
                <w:rFonts w:ascii="Times New Roman" w:hAnsi="Times New Roman" w:cs="Times New Roman"/>
                <w:color w:val="000000"/>
              </w:rPr>
              <w:t>Hierbei werden folgende Aspekte berücksichtigt:</w:t>
            </w:r>
          </w:p>
          <w:p w:rsidR="002D7E9D" w:rsidRPr="002B793C" w:rsidRDefault="002D7E9D" w:rsidP="002B793C">
            <w:pPr>
              <w:pStyle w:val="Listenabsatz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2B793C">
              <w:rPr>
                <w:rFonts w:ascii="Times New Roman" w:hAnsi="Times New Roman" w:cs="Times New Roman"/>
                <w:color w:val="000000"/>
              </w:rPr>
              <w:t>Identität und berufliches Selbst- und Fremdkonzept,</w:t>
            </w:r>
          </w:p>
          <w:p w:rsidR="002D7E9D" w:rsidRPr="002B793C" w:rsidRDefault="002D7E9D" w:rsidP="002B793C">
            <w:pPr>
              <w:pStyle w:val="Listenabsatz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2B793C">
              <w:rPr>
                <w:rFonts w:ascii="Times New Roman" w:hAnsi="Times New Roman" w:cs="Times New Roman"/>
                <w:color w:val="000000"/>
              </w:rPr>
              <w:t>Berufliche Arbeit mit den Aspekten Anforderungen an einen Beruf, Berufsfelder, Rechte und Pflichten von</w:t>
            </w:r>
          </w:p>
          <w:p w:rsidR="002D7E9D" w:rsidRPr="000152A7" w:rsidRDefault="002D7E9D" w:rsidP="002D7E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0152A7">
              <w:rPr>
                <w:rFonts w:ascii="Times New Roman" w:hAnsi="Times New Roman" w:cs="Times New Roman"/>
                <w:color w:val="000000"/>
              </w:rPr>
              <w:t>Ausbildenden und Auszubildenden,</w:t>
            </w:r>
          </w:p>
          <w:p w:rsidR="002D7E9D" w:rsidRPr="002B793C" w:rsidRDefault="002D7E9D" w:rsidP="002B793C">
            <w:pPr>
              <w:pStyle w:val="Listenabsatz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2B793C">
              <w:rPr>
                <w:rFonts w:ascii="Times New Roman" w:hAnsi="Times New Roman" w:cs="Times New Roman"/>
                <w:color w:val="000000"/>
              </w:rPr>
              <w:t>Berufswahl als Prozess mit seinen Informationssystemen, Beratungsangeboten und dem damit verbundenen</w:t>
            </w:r>
          </w:p>
          <w:p w:rsidR="002D7E9D" w:rsidRPr="000152A7" w:rsidRDefault="002D7E9D" w:rsidP="002D7E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0152A7">
              <w:rPr>
                <w:rFonts w:ascii="Times New Roman" w:hAnsi="Times New Roman" w:cs="Times New Roman"/>
                <w:color w:val="000000"/>
              </w:rPr>
              <w:t>Bewerbungsverfahren,</w:t>
            </w:r>
          </w:p>
          <w:p w:rsidR="002D7E9D" w:rsidRPr="002B793C" w:rsidRDefault="002D7E9D" w:rsidP="002B793C">
            <w:pPr>
              <w:pStyle w:val="Listenabsatz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2B793C">
              <w:rPr>
                <w:rFonts w:ascii="Times New Roman" w:hAnsi="Times New Roman" w:cs="Times New Roman"/>
                <w:color w:val="000000"/>
              </w:rPr>
              <w:t>Wandlungsprozesse von Arbeit und Beruf unter Berücksichtigung regionaler, nationaler und internationaler</w:t>
            </w:r>
          </w:p>
          <w:p w:rsidR="002D7E9D" w:rsidRPr="000152A7" w:rsidRDefault="002D7E9D" w:rsidP="002D7E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0152A7">
              <w:rPr>
                <w:rFonts w:ascii="Times New Roman" w:hAnsi="Times New Roman" w:cs="Times New Roman"/>
                <w:color w:val="000000"/>
              </w:rPr>
              <w:t>Arbeitsmärkte, Arbeitslosigkeit und Strategien der Weiterbildung im Kontext lebenslangen Lernens,</w:t>
            </w:r>
          </w:p>
          <w:p w:rsidR="002D7E9D" w:rsidRPr="002B793C" w:rsidRDefault="002D7E9D" w:rsidP="002B793C">
            <w:pPr>
              <w:pStyle w:val="Listenabsatz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2B793C">
              <w:rPr>
                <w:rFonts w:ascii="Times New Roman" w:hAnsi="Times New Roman" w:cs="Times New Roman"/>
                <w:color w:val="000000"/>
              </w:rPr>
              <w:t>vielfältige Übergänge zwischen Schule, Ausbildung/Studium und Erwerbsarbeit.</w:t>
            </w:r>
          </w:p>
          <w:p w:rsidR="002D7E9D" w:rsidRPr="000152A7" w:rsidRDefault="002D7E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A5B12" w:rsidRPr="000152A7" w:rsidRDefault="009A5B12" w:rsidP="009A5B12">
      <w:pPr>
        <w:rPr>
          <w:rFonts w:ascii="Times New Roman" w:hAnsi="Times New Roman" w:cs="Times New Roman"/>
          <w:sz w:val="28"/>
          <w:szCs w:val="28"/>
        </w:rPr>
      </w:pPr>
      <w:r w:rsidRPr="000152A7">
        <w:rPr>
          <w:rFonts w:ascii="Times New Roman" w:hAnsi="Times New Roman" w:cs="Times New Roman"/>
          <w:sz w:val="28"/>
          <w:szCs w:val="28"/>
        </w:rPr>
        <w:lastRenderedPageBreak/>
        <w:t>Fach Arbeitslehre</w:t>
      </w:r>
    </w:p>
    <w:p w:rsidR="009A5B12" w:rsidRPr="000152A7" w:rsidRDefault="009A5B12" w:rsidP="009A5B12">
      <w:pPr>
        <w:rPr>
          <w:rFonts w:ascii="Times New Roman" w:hAnsi="Times New Roman" w:cs="Times New Roman"/>
          <w:b/>
          <w:sz w:val="28"/>
          <w:szCs w:val="28"/>
        </w:rPr>
      </w:pPr>
      <w:r w:rsidRPr="000152A7">
        <w:rPr>
          <w:rFonts w:ascii="Times New Roman" w:hAnsi="Times New Roman" w:cs="Times New Roman"/>
          <w:b/>
          <w:sz w:val="28"/>
          <w:szCs w:val="28"/>
        </w:rPr>
        <w:t xml:space="preserve">Unterrichtsschwerpunkt: </w:t>
      </w:r>
      <w:r w:rsidRPr="00DF1CEC">
        <w:rPr>
          <w:rFonts w:ascii="Times New Roman" w:hAnsi="Times New Roman" w:cs="Times New Roman"/>
          <w:b/>
          <w:sz w:val="28"/>
          <w:szCs w:val="28"/>
          <w:shd w:val="clear" w:color="auto" w:fill="8DB3E2" w:themeFill="text2" w:themeFillTint="66"/>
        </w:rPr>
        <w:t>Technik</w:t>
      </w:r>
    </w:p>
    <w:p w:rsidR="009A5B12" w:rsidRPr="000152A7" w:rsidRDefault="009A5B12" w:rsidP="009A5B12">
      <w:pPr>
        <w:rPr>
          <w:rFonts w:ascii="Times New Roman" w:hAnsi="Times New Roman" w:cs="Times New Roman"/>
          <w:sz w:val="28"/>
          <w:szCs w:val="28"/>
        </w:rPr>
      </w:pPr>
      <w:r w:rsidRPr="000152A7">
        <w:rPr>
          <w:rFonts w:ascii="Times New Roman" w:hAnsi="Times New Roman" w:cs="Times New Roman"/>
          <w:sz w:val="28"/>
          <w:szCs w:val="28"/>
        </w:rPr>
        <w:t>Bezug zum Kerncurriculum</w:t>
      </w:r>
    </w:p>
    <w:p w:rsidR="009A5B12" w:rsidRPr="000152A7" w:rsidRDefault="009A5B12" w:rsidP="009A5B1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lengitternetz"/>
        <w:tblW w:w="0" w:type="auto"/>
        <w:tblLook w:val="04A0"/>
      </w:tblPr>
      <w:tblGrid>
        <w:gridCol w:w="7213"/>
        <w:gridCol w:w="7214"/>
      </w:tblGrid>
      <w:tr w:rsidR="009A5B12" w:rsidRPr="000152A7" w:rsidTr="00900E8D">
        <w:tc>
          <w:tcPr>
            <w:tcW w:w="7213" w:type="dxa"/>
          </w:tcPr>
          <w:p w:rsidR="009A5B12" w:rsidRDefault="009A5B12" w:rsidP="00900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2A7">
              <w:rPr>
                <w:rFonts w:ascii="Times New Roman" w:hAnsi="Times New Roman" w:cs="Times New Roman"/>
                <w:sz w:val="28"/>
                <w:szCs w:val="28"/>
              </w:rPr>
              <w:t>Fachliche Kompetenzen:</w:t>
            </w:r>
          </w:p>
          <w:p w:rsidR="005B126B" w:rsidRPr="000152A7" w:rsidRDefault="005B126B" w:rsidP="00900E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463A" w:rsidRDefault="00EA463A" w:rsidP="00900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2A7">
              <w:rPr>
                <w:rFonts w:ascii="Times New Roman" w:hAnsi="Times New Roman" w:cs="Times New Roman"/>
                <w:sz w:val="28"/>
                <w:szCs w:val="28"/>
              </w:rPr>
              <w:t>Die Schüler können</w:t>
            </w:r>
            <w:r w:rsidR="000152A7" w:rsidRPr="000152A7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  <w:p w:rsidR="005B126B" w:rsidRPr="000152A7" w:rsidRDefault="005B126B" w:rsidP="00900E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5B12" w:rsidRPr="000152A7" w:rsidRDefault="009A5B12" w:rsidP="00900E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52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Analysekompetenz </w:t>
            </w:r>
          </w:p>
          <w:p w:rsidR="009A5B12" w:rsidRPr="000152A7" w:rsidRDefault="009A5B12" w:rsidP="000152A7">
            <w:pPr>
              <w:pStyle w:val="Listenabsatz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0152A7">
              <w:rPr>
                <w:rFonts w:ascii="Times New Roman" w:hAnsi="Times New Roman" w:cs="Times New Roman"/>
                <w:color w:val="000000"/>
              </w:rPr>
              <w:t>technische Entwicklungen und deren Auswirkungen auf Arbeit hin beschreiben,</w:t>
            </w:r>
          </w:p>
          <w:p w:rsidR="009A5B12" w:rsidRPr="000152A7" w:rsidRDefault="009A5B12" w:rsidP="00900E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A5B12" w:rsidRPr="000152A7" w:rsidRDefault="009A5B12" w:rsidP="00900E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52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Urteilskompetenz</w:t>
            </w:r>
          </w:p>
          <w:p w:rsidR="009A5B12" w:rsidRPr="005B126B" w:rsidRDefault="009A5B12" w:rsidP="000152A7">
            <w:pPr>
              <w:pStyle w:val="Listenabsatz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B126B">
              <w:rPr>
                <w:rFonts w:ascii="Times New Roman" w:hAnsi="Times New Roman" w:cs="Times New Roman"/>
                <w:color w:val="000000" w:themeColor="text1"/>
              </w:rPr>
              <w:t xml:space="preserve">technische </w:t>
            </w:r>
            <w:r w:rsidR="00A27E12" w:rsidRPr="005B126B">
              <w:rPr>
                <w:rFonts w:ascii="Times New Roman" w:hAnsi="Times New Roman" w:cs="Times New Roman"/>
                <w:color w:val="000000" w:themeColor="text1"/>
              </w:rPr>
              <w:t>Entwicklungen</w:t>
            </w:r>
            <w:r w:rsidRPr="005B126B">
              <w:rPr>
                <w:rFonts w:ascii="Times New Roman" w:hAnsi="Times New Roman" w:cs="Times New Roman"/>
                <w:color w:val="000000" w:themeColor="text1"/>
              </w:rPr>
              <w:t xml:space="preserve"> kritisch bewerten</w:t>
            </w:r>
          </w:p>
          <w:p w:rsidR="009A5B12" w:rsidRPr="000152A7" w:rsidRDefault="009A5B12" w:rsidP="00900E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52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Handlungskompetenz</w:t>
            </w:r>
          </w:p>
          <w:p w:rsidR="009A5B12" w:rsidRPr="000152A7" w:rsidRDefault="009A5B12" w:rsidP="00900E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9A5B12" w:rsidRPr="005B126B" w:rsidRDefault="009A5B12" w:rsidP="005B126B">
            <w:pPr>
              <w:pStyle w:val="Listenabsatz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B126B">
              <w:rPr>
                <w:rFonts w:ascii="Times New Roman" w:hAnsi="Times New Roman" w:cs="Times New Roman"/>
                <w:color w:val="000000"/>
              </w:rPr>
              <w:t>Lösungen für technische Probleme ent</w:t>
            </w:r>
            <w:r w:rsidR="00A27E12" w:rsidRPr="005B126B">
              <w:rPr>
                <w:rFonts w:ascii="Times New Roman" w:hAnsi="Times New Roman" w:cs="Times New Roman"/>
                <w:color w:val="000000"/>
              </w:rPr>
              <w:t>wickeln, umsetzen und auswerten</w:t>
            </w:r>
          </w:p>
          <w:p w:rsidR="00A27E12" w:rsidRPr="005B126B" w:rsidRDefault="00A27E12" w:rsidP="005B126B">
            <w:pPr>
              <w:pStyle w:val="Listenabsatz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B126B">
              <w:rPr>
                <w:rFonts w:ascii="Times New Roman" w:hAnsi="Times New Roman" w:cs="Times New Roman"/>
                <w:color w:val="000000"/>
              </w:rPr>
              <w:t>technische Produkte untersuchen</w:t>
            </w:r>
          </w:p>
          <w:p w:rsidR="005B126B" w:rsidRDefault="00A27E12" w:rsidP="009A5B12">
            <w:pPr>
              <w:pStyle w:val="Listenabsatz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B126B">
              <w:rPr>
                <w:rFonts w:ascii="Times New Roman" w:hAnsi="Times New Roman" w:cs="Times New Roman"/>
                <w:color w:val="000000"/>
              </w:rPr>
              <w:t>digitale Informations- und Kommunikationstechniken sachgerecht einsetzen</w:t>
            </w:r>
            <w:r w:rsidR="005B126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A27E12" w:rsidRPr="005B126B" w:rsidRDefault="00A27E12" w:rsidP="009A5B12">
            <w:pPr>
              <w:pStyle w:val="Listenabsatz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B126B">
              <w:rPr>
                <w:rFonts w:ascii="Times New Roman" w:hAnsi="Times New Roman" w:cs="Times New Roman"/>
                <w:color w:val="000000"/>
              </w:rPr>
              <w:t>Verantwortungsbewusster und kompetenter Umgang mit technischen Geräten</w:t>
            </w:r>
          </w:p>
          <w:p w:rsidR="009A5B12" w:rsidRPr="000152A7" w:rsidRDefault="009A5B12" w:rsidP="00900E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9A5B12" w:rsidRPr="000152A7" w:rsidRDefault="009A5B12" w:rsidP="00900E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9A5B12" w:rsidRPr="000152A7" w:rsidRDefault="009A5B12" w:rsidP="00900E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4" w:type="dxa"/>
          </w:tcPr>
          <w:p w:rsidR="009A5B12" w:rsidRDefault="009A5B12" w:rsidP="00900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2A7">
              <w:rPr>
                <w:rFonts w:ascii="Times New Roman" w:hAnsi="Times New Roman" w:cs="Times New Roman"/>
                <w:sz w:val="28"/>
                <w:szCs w:val="28"/>
              </w:rPr>
              <w:t>Inhaltliche Konzepte /Inhaltsfelder</w:t>
            </w:r>
          </w:p>
          <w:p w:rsidR="005B126B" w:rsidRPr="000152A7" w:rsidRDefault="005B126B" w:rsidP="00900E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5B12" w:rsidRPr="000152A7" w:rsidRDefault="009A5B12" w:rsidP="009A5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0152A7">
              <w:rPr>
                <w:rFonts w:ascii="Times New Roman" w:hAnsi="Times New Roman" w:cs="Times New Roman"/>
                <w:color w:val="000000"/>
              </w:rPr>
              <w:t>Im Mittelpunkt dieses Inhaltsfeldes steht die Auseinandersetzung mit technischen Artefakten, Systemen und Prozessen</w:t>
            </w:r>
          </w:p>
          <w:p w:rsidR="009A5B12" w:rsidRPr="000152A7" w:rsidRDefault="009A5B12" w:rsidP="009A5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0152A7">
              <w:rPr>
                <w:rFonts w:ascii="Times New Roman" w:hAnsi="Times New Roman" w:cs="Times New Roman"/>
                <w:color w:val="000000"/>
              </w:rPr>
              <w:t>– im Besonderen auch der Informations- und Kommunikationstechnik – als Sachsysteme in ihrer Bedeutung</w:t>
            </w:r>
          </w:p>
          <w:p w:rsidR="009A5B12" w:rsidRPr="000152A7" w:rsidRDefault="009A5B12" w:rsidP="009A5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0152A7">
              <w:rPr>
                <w:rFonts w:ascii="Times New Roman" w:hAnsi="Times New Roman" w:cs="Times New Roman"/>
                <w:color w:val="000000"/>
              </w:rPr>
              <w:t>für den Menschen:</w:t>
            </w:r>
          </w:p>
          <w:p w:rsidR="009A5B12" w:rsidRPr="005B126B" w:rsidRDefault="009A5B12" w:rsidP="005B126B">
            <w:pPr>
              <w:pStyle w:val="Listenabsatz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B126B">
              <w:rPr>
                <w:rFonts w:ascii="Times New Roman" w:hAnsi="Times New Roman" w:cs="Times New Roman"/>
                <w:color w:val="000000"/>
              </w:rPr>
              <w:t>sachkundige, kreative, reflektierte Anwendung von Technik,</w:t>
            </w:r>
          </w:p>
          <w:p w:rsidR="009A5B12" w:rsidRPr="005B126B" w:rsidRDefault="009A5B12" w:rsidP="009A5B12">
            <w:pPr>
              <w:pStyle w:val="Listenabsatz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B126B">
              <w:rPr>
                <w:rFonts w:ascii="Times New Roman" w:hAnsi="Times New Roman" w:cs="Times New Roman"/>
                <w:color w:val="000000"/>
              </w:rPr>
              <w:t>Voraussetzungen und Folgen von Techniknutzung in den Zielkonflikten: Technik – Ökonomie und Technik –Ökologie,</w:t>
            </w:r>
          </w:p>
          <w:p w:rsidR="009A5B12" w:rsidRPr="005B126B" w:rsidRDefault="00A27E12" w:rsidP="005B126B">
            <w:pPr>
              <w:pStyle w:val="Listenabsatz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B126B">
              <w:rPr>
                <w:rFonts w:ascii="Times New Roman" w:hAnsi="Times New Roman" w:cs="Times New Roman"/>
                <w:color w:val="000000"/>
              </w:rPr>
              <w:t>technischer Wandel</w:t>
            </w:r>
          </w:p>
          <w:p w:rsidR="00A27E12" w:rsidRPr="000152A7" w:rsidRDefault="00A27E12" w:rsidP="009A5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9A5B12" w:rsidRPr="000152A7" w:rsidRDefault="009A5B12" w:rsidP="009A5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001CA" w:rsidRDefault="00E001CA" w:rsidP="009A5B12">
      <w:pPr>
        <w:rPr>
          <w:rFonts w:ascii="Times New Roman" w:hAnsi="Times New Roman" w:cs="Times New Roman"/>
          <w:sz w:val="28"/>
          <w:szCs w:val="28"/>
        </w:rPr>
      </w:pPr>
    </w:p>
    <w:p w:rsidR="009A5B12" w:rsidRPr="000152A7" w:rsidRDefault="009A5B12" w:rsidP="009A5B12">
      <w:pPr>
        <w:rPr>
          <w:rFonts w:ascii="Times New Roman" w:hAnsi="Times New Roman" w:cs="Times New Roman"/>
          <w:sz w:val="28"/>
          <w:szCs w:val="28"/>
        </w:rPr>
      </w:pPr>
      <w:r w:rsidRPr="000152A7">
        <w:rPr>
          <w:rFonts w:ascii="Times New Roman" w:hAnsi="Times New Roman" w:cs="Times New Roman"/>
          <w:sz w:val="28"/>
          <w:szCs w:val="28"/>
        </w:rPr>
        <w:lastRenderedPageBreak/>
        <w:t>Fach Arbeitslehre</w:t>
      </w:r>
    </w:p>
    <w:p w:rsidR="0007276B" w:rsidRPr="000152A7" w:rsidRDefault="009A5B12" w:rsidP="0007276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152A7">
        <w:rPr>
          <w:rFonts w:ascii="Times New Roman" w:hAnsi="Times New Roman" w:cs="Times New Roman"/>
          <w:b/>
          <w:sz w:val="28"/>
          <w:szCs w:val="28"/>
        </w:rPr>
        <w:t xml:space="preserve">Unterrichtsschwerpunkt: </w:t>
      </w:r>
      <w:r w:rsidR="0007276B" w:rsidRPr="00DF1CEC">
        <w:rPr>
          <w:rFonts w:ascii="Times New Roman" w:hAnsi="Times New Roman" w:cs="Times New Roman"/>
          <w:b/>
          <w:bCs/>
          <w:sz w:val="28"/>
          <w:szCs w:val="28"/>
          <w:shd w:val="clear" w:color="auto" w:fill="92D050"/>
        </w:rPr>
        <w:t>Erhalt der psychischen und physischen Gesundheit / gesunde Ernährung</w:t>
      </w:r>
      <w:r w:rsidR="0007276B" w:rsidRPr="000152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A5B12" w:rsidRPr="000152A7" w:rsidRDefault="009A5B12" w:rsidP="009A5B12">
      <w:pPr>
        <w:rPr>
          <w:rFonts w:ascii="Times New Roman" w:hAnsi="Times New Roman" w:cs="Times New Roman"/>
          <w:sz w:val="28"/>
          <w:szCs w:val="28"/>
        </w:rPr>
      </w:pPr>
      <w:r w:rsidRPr="000152A7">
        <w:rPr>
          <w:rFonts w:ascii="Times New Roman" w:hAnsi="Times New Roman" w:cs="Times New Roman"/>
          <w:sz w:val="28"/>
          <w:szCs w:val="28"/>
        </w:rPr>
        <w:t>Bezug zum Kerncurriculum</w:t>
      </w:r>
    </w:p>
    <w:p w:rsidR="009A5B12" w:rsidRPr="000152A7" w:rsidRDefault="009A5B12" w:rsidP="009A5B1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lengitternetz"/>
        <w:tblW w:w="0" w:type="auto"/>
        <w:tblLook w:val="04A0"/>
      </w:tblPr>
      <w:tblGrid>
        <w:gridCol w:w="7213"/>
        <w:gridCol w:w="7214"/>
      </w:tblGrid>
      <w:tr w:rsidR="009A5B12" w:rsidRPr="000152A7" w:rsidTr="00900E8D">
        <w:tc>
          <w:tcPr>
            <w:tcW w:w="7213" w:type="dxa"/>
          </w:tcPr>
          <w:p w:rsidR="009A5B12" w:rsidRDefault="009A5B12" w:rsidP="00900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2A7">
              <w:rPr>
                <w:rFonts w:ascii="Times New Roman" w:hAnsi="Times New Roman" w:cs="Times New Roman"/>
                <w:sz w:val="28"/>
                <w:szCs w:val="28"/>
              </w:rPr>
              <w:t>Fachliche Kompetenzen:</w:t>
            </w:r>
          </w:p>
          <w:p w:rsidR="005B7B20" w:rsidRPr="000152A7" w:rsidRDefault="005B7B20" w:rsidP="00900E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463A" w:rsidRDefault="00EA463A" w:rsidP="00900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2A7">
              <w:rPr>
                <w:rFonts w:ascii="Times New Roman" w:hAnsi="Times New Roman" w:cs="Times New Roman"/>
                <w:sz w:val="28"/>
                <w:szCs w:val="28"/>
              </w:rPr>
              <w:t>Die Schüler können…</w:t>
            </w:r>
          </w:p>
          <w:p w:rsidR="005B7B20" w:rsidRPr="000152A7" w:rsidRDefault="005B7B20" w:rsidP="00900E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5B12" w:rsidRPr="000152A7" w:rsidRDefault="009A5B12" w:rsidP="00900E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52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Analysekompetenz </w:t>
            </w:r>
          </w:p>
          <w:p w:rsidR="0007276B" w:rsidRPr="005B7B20" w:rsidRDefault="0007276B" w:rsidP="005B7B20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B7B20">
              <w:rPr>
                <w:rFonts w:ascii="Times New Roman" w:hAnsi="Times New Roman" w:cs="Times New Roman"/>
                <w:color w:val="000000"/>
              </w:rPr>
              <w:t>Gesundheits- und Unfallgefahren in unterschiedlichen Lebens- und Arbeitssituationen überprüfen und bewerten</w:t>
            </w:r>
          </w:p>
          <w:p w:rsidR="0007276B" w:rsidRPr="000152A7" w:rsidRDefault="0007276B" w:rsidP="000727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07276B" w:rsidRPr="000152A7" w:rsidRDefault="0007276B" w:rsidP="00900E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A5B12" w:rsidRPr="000152A7" w:rsidRDefault="009A5B12" w:rsidP="00900E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52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Urteilskompetenz</w:t>
            </w:r>
          </w:p>
          <w:p w:rsidR="0007276B" w:rsidRPr="005B7B20" w:rsidRDefault="0007276B" w:rsidP="005B7B20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B7B20">
              <w:rPr>
                <w:rFonts w:ascii="Times New Roman" w:hAnsi="Times New Roman" w:cs="Times New Roman"/>
                <w:color w:val="000000" w:themeColor="text1"/>
                <w:sz w:val="24"/>
              </w:rPr>
              <w:t>gesunde Produkte von ungesunden unterscheiden</w:t>
            </w:r>
          </w:p>
          <w:p w:rsidR="0007276B" w:rsidRPr="005B7B20" w:rsidRDefault="0007276B" w:rsidP="005B7B20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B7B20">
              <w:rPr>
                <w:rFonts w:ascii="Times New Roman" w:hAnsi="Times New Roman" w:cs="Times New Roman"/>
                <w:color w:val="000000" w:themeColor="text1"/>
                <w:sz w:val="24"/>
              </w:rPr>
              <w:t>können sich für einen Beruf entscheiden, der ihren Qualifikationen entspricht</w:t>
            </w:r>
          </w:p>
          <w:p w:rsidR="0007276B" w:rsidRPr="000152A7" w:rsidRDefault="0007276B" w:rsidP="00900E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7276B" w:rsidRPr="000152A7" w:rsidRDefault="0007276B" w:rsidP="00900E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A5B12" w:rsidRPr="000152A7" w:rsidRDefault="009A5B12" w:rsidP="00900E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52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Handlungskompetenz</w:t>
            </w:r>
          </w:p>
          <w:p w:rsidR="0007276B" w:rsidRPr="00BC44F0" w:rsidRDefault="0007276B" w:rsidP="00BC44F0">
            <w:pPr>
              <w:pStyle w:val="Listenabsatz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C44F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Sind in der Lage einen gesunden Lebensstil zu erkennen und zu führen</w:t>
            </w:r>
          </w:p>
          <w:p w:rsidR="009A5B12" w:rsidRPr="000152A7" w:rsidRDefault="009A5B12" w:rsidP="00900E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9A5B12" w:rsidRPr="000152A7" w:rsidRDefault="009A5B12" w:rsidP="00900E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9A5B12" w:rsidRPr="000152A7" w:rsidRDefault="009A5B12" w:rsidP="00900E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9A5B12" w:rsidRPr="000152A7" w:rsidRDefault="009A5B12" w:rsidP="00900E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4" w:type="dxa"/>
          </w:tcPr>
          <w:p w:rsidR="009A5B12" w:rsidRPr="000152A7" w:rsidRDefault="009A5B12" w:rsidP="00900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2A7">
              <w:rPr>
                <w:rFonts w:ascii="Times New Roman" w:hAnsi="Times New Roman" w:cs="Times New Roman"/>
                <w:sz w:val="28"/>
                <w:szCs w:val="28"/>
              </w:rPr>
              <w:t>Inhaltliche Konzepte /Inhaltsfelder</w:t>
            </w:r>
          </w:p>
          <w:p w:rsidR="005B7B20" w:rsidRDefault="005B7B20" w:rsidP="000727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07276B" w:rsidRPr="000152A7" w:rsidRDefault="0007276B" w:rsidP="000727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0152A7">
              <w:rPr>
                <w:rFonts w:ascii="Times New Roman" w:hAnsi="Times New Roman" w:cs="Times New Roman"/>
                <w:color w:val="000000"/>
              </w:rPr>
              <w:t>Gegenstand dieses Inhaltsfeldes ist die Beschäftigung mit physischer und psychischer Gesundheit und deren Bedeutung</w:t>
            </w:r>
          </w:p>
          <w:p w:rsidR="0007276B" w:rsidRPr="000152A7" w:rsidRDefault="0007276B" w:rsidP="000727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0152A7">
              <w:rPr>
                <w:rFonts w:ascii="Times New Roman" w:hAnsi="Times New Roman" w:cs="Times New Roman"/>
                <w:color w:val="000000"/>
              </w:rPr>
              <w:t>für arbeitende Menschen. Folgende Aspekte sind hier zu berücksichtigen:</w:t>
            </w:r>
          </w:p>
          <w:p w:rsidR="0007276B" w:rsidRPr="005B7B20" w:rsidRDefault="0007276B" w:rsidP="005B7B20">
            <w:pPr>
              <w:pStyle w:val="Listenabsatz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B7B20">
              <w:rPr>
                <w:rFonts w:ascii="Times New Roman" w:hAnsi="Times New Roman" w:cs="Times New Roman"/>
                <w:color w:val="000000"/>
              </w:rPr>
              <w:t>Gesundheitsschutz, Arbeitsumgebung, Ergonomie und weitere Belastungsfaktoren,</w:t>
            </w:r>
          </w:p>
          <w:p w:rsidR="0007276B" w:rsidRPr="005B7B20" w:rsidRDefault="0007276B" w:rsidP="005B7B20">
            <w:pPr>
              <w:pStyle w:val="Listenabsatz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B7B20">
              <w:rPr>
                <w:rFonts w:ascii="Times New Roman" w:hAnsi="Times New Roman" w:cs="Times New Roman"/>
                <w:color w:val="000000"/>
              </w:rPr>
              <w:t>„Work-Life-Balance“,</w:t>
            </w:r>
          </w:p>
          <w:p w:rsidR="0007276B" w:rsidRPr="005B7B20" w:rsidRDefault="0007276B" w:rsidP="005B7B20">
            <w:pPr>
              <w:pStyle w:val="Listenabsatz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B7B20">
              <w:rPr>
                <w:rFonts w:ascii="Times New Roman" w:hAnsi="Times New Roman" w:cs="Times New Roman"/>
                <w:color w:val="000000"/>
              </w:rPr>
              <w:t>gesundheitsförderliche Ernährung und Lebensstil,</w:t>
            </w:r>
          </w:p>
          <w:p w:rsidR="0007276B" w:rsidRPr="005B7B20" w:rsidRDefault="0007276B" w:rsidP="005B7B20">
            <w:pPr>
              <w:pStyle w:val="Listenabsatz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B7B20">
              <w:rPr>
                <w:rFonts w:ascii="Times New Roman" w:hAnsi="Times New Roman" w:cs="Times New Roman"/>
                <w:color w:val="000000"/>
              </w:rPr>
              <w:t>individuelle Vorsorge und soziale Sicherung.</w:t>
            </w:r>
          </w:p>
          <w:p w:rsidR="009A5B12" w:rsidRPr="000152A7" w:rsidRDefault="009A5B12" w:rsidP="00900E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A5B12" w:rsidRPr="000152A7" w:rsidRDefault="009A5B12">
      <w:pPr>
        <w:rPr>
          <w:rFonts w:ascii="Times New Roman" w:hAnsi="Times New Roman" w:cs="Times New Roman"/>
          <w:sz w:val="28"/>
          <w:szCs w:val="28"/>
        </w:rPr>
      </w:pPr>
    </w:p>
    <w:p w:rsidR="009A5B12" w:rsidRPr="000152A7" w:rsidRDefault="009A5B12" w:rsidP="009A5B12">
      <w:pPr>
        <w:rPr>
          <w:rFonts w:ascii="Times New Roman" w:hAnsi="Times New Roman" w:cs="Times New Roman"/>
          <w:sz w:val="28"/>
          <w:szCs w:val="28"/>
        </w:rPr>
      </w:pPr>
      <w:r w:rsidRPr="000152A7">
        <w:rPr>
          <w:rFonts w:ascii="Times New Roman" w:hAnsi="Times New Roman" w:cs="Times New Roman"/>
          <w:sz w:val="28"/>
          <w:szCs w:val="28"/>
        </w:rPr>
        <w:lastRenderedPageBreak/>
        <w:t>Fach Arbeitslehre</w:t>
      </w:r>
    </w:p>
    <w:p w:rsidR="009A5B12" w:rsidRPr="000152A7" w:rsidRDefault="009A5B12" w:rsidP="009A5B12">
      <w:pPr>
        <w:rPr>
          <w:rFonts w:ascii="Times New Roman" w:hAnsi="Times New Roman" w:cs="Times New Roman"/>
          <w:b/>
          <w:sz w:val="28"/>
          <w:szCs w:val="28"/>
        </w:rPr>
      </w:pPr>
      <w:r w:rsidRPr="000152A7">
        <w:rPr>
          <w:rFonts w:ascii="Times New Roman" w:hAnsi="Times New Roman" w:cs="Times New Roman"/>
          <w:b/>
          <w:sz w:val="28"/>
          <w:szCs w:val="28"/>
        </w:rPr>
        <w:t xml:space="preserve">Unterrichtsschwerpunkt: </w:t>
      </w:r>
      <w:r w:rsidRPr="00982B07">
        <w:rPr>
          <w:rFonts w:ascii="Times New Roman" w:hAnsi="Times New Roman" w:cs="Times New Roman"/>
          <w:b/>
          <w:sz w:val="28"/>
          <w:szCs w:val="28"/>
          <w:shd w:val="clear" w:color="auto" w:fill="FBD4B4" w:themeFill="accent6" w:themeFillTint="66"/>
        </w:rPr>
        <w:t>Ökonomie</w:t>
      </w:r>
    </w:p>
    <w:p w:rsidR="009A5B12" w:rsidRPr="000152A7" w:rsidRDefault="009A5B12" w:rsidP="009A5B12">
      <w:pPr>
        <w:rPr>
          <w:rFonts w:ascii="Times New Roman" w:hAnsi="Times New Roman" w:cs="Times New Roman"/>
          <w:sz w:val="28"/>
          <w:szCs w:val="28"/>
        </w:rPr>
      </w:pPr>
      <w:r w:rsidRPr="000152A7">
        <w:rPr>
          <w:rFonts w:ascii="Times New Roman" w:hAnsi="Times New Roman" w:cs="Times New Roman"/>
          <w:sz w:val="28"/>
          <w:szCs w:val="28"/>
        </w:rPr>
        <w:t>Bezug zum Kerncurriculum</w:t>
      </w:r>
    </w:p>
    <w:p w:rsidR="009A5B12" w:rsidRPr="000152A7" w:rsidRDefault="009A5B12" w:rsidP="009A5B1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lengitternetz"/>
        <w:tblW w:w="0" w:type="auto"/>
        <w:tblLook w:val="04A0"/>
      </w:tblPr>
      <w:tblGrid>
        <w:gridCol w:w="7213"/>
        <w:gridCol w:w="7214"/>
      </w:tblGrid>
      <w:tr w:rsidR="009A5B12" w:rsidRPr="000152A7" w:rsidTr="00900E8D">
        <w:tc>
          <w:tcPr>
            <w:tcW w:w="7213" w:type="dxa"/>
          </w:tcPr>
          <w:p w:rsidR="009A5B12" w:rsidRDefault="009A5B12" w:rsidP="00900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2A7">
              <w:rPr>
                <w:rFonts w:ascii="Times New Roman" w:hAnsi="Times New Roman" w:cs="Times New Roman"/>
                <w:sz w:val="28"/>
                <w:szCs w:val="28"/>
              </w:rPr>
              <w:t>Fachliche Kompetenzen:</w:t>
            </w:r>
          </w:p>
          <w:p w:rsidR="00BC44F0" w:rsidRPr="000152A7" w:rsidRDefault="00BC44F0" w:rsidP="00900E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463A" w:rsidRDefault="00EA463A" w:rsidP="00900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2A7">
              <w:rPr>
                <w:rFonts w:ascii="Times New Roman" w:hAnsi="Times New Roman" w:cs="Times New Roman"/>
                <w:sz w:val="28"/>
                <w:szCs w:val="28"/>
              </w:rPr>
              <w:t>Die Schüler können…</w:t>
            </w:r>
          </w:p>
          <w:p w:rsidR="00BC44F0" w:rsidRPr="000152A7" w:rsidRDefault="00BC44F0" w:rsidP="00900E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5B12" w:rsidRPr="000152A7" w:rsidRDefault="009A5B12" w:rsidP="00900E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52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Analysekompetenz </w:t>
            </w:r>
          </w:p>
          <w:p w:rsidR="0007276B" w:rsidRPr="00BC44F0" w:rsidRDefault="00BC6766" w:rsidP="00BC44F0">
            <w:pPr>
              <w:pStyle w:val="Listenabsatz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C44F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Sie können einfache Marktmechanismen beschreiben und erkennen</w:t>
            </w:r>
          </w:p>
          <w:p w:rsidR="009A5B12" w:rsidRPr="000152A7" w:rsidRDefault="009A5B12" w:rsidP="00900E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52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Urteilskompetenz</w:t>
            </w:r>
          </w:p>
          <w:p w:rsidR="00BC6766" w:rsidRPr="00BC44F0" w:rsidRDefault="00BC6766" w:rsidP="00BC44F0">
            <w:pPr>
              <w:pStyle w:val="Listenabsatz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44F0">
              <w:rPr>
                <w:rFonts w:ascii="Times New Roman" w:hAnsi="Times New Roman" w:cs="Times New Roman"/>
                <w:color w:val="000000"/>
              </w:rPr>
              <w:t>Konsumentscheidungen nach verschiedenen Kriterien bewerten,</w:t>
            </w:r>
          </w:p>
          <w:p w:rsidR="00BC6766" w:rsidRPr="00BC44F0" w:rsidRDefault="00BC6766" w:rsidP="00BC44F0">
            <w:pPr>
              <w:pStyle w:val="Listenabsatz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44F0">
              <w:rPr>
                <w:rFonts w:ascii="Times New Roman" w:hAnsi="Times New Roman" w:cs="Times New Roman"/>
                <w:color w:val="000000"/>
              </w:rPr>
              <w:t>die eigene Lebensführung in Bezug auf das persönliche Ressourcenmanagement überprüfen und bewerten,</w:t>
            </w:r>
          </w:p>
          <w:p w:rsidR="009A5B12" w:rsidRPr="000152A7" w:rsidRDefault="009A5B12" w:rsidP="00900E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52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Handlungskompetenz</w:t>
            </w:r>
          </w:p>
          <w:p w:rsidR="009A5B12" w:rsidRPr="00EB2D2B" w:rsidRDefault="00BC6766" w:rsidP="00EB2D2B">
            <w:pPr>
              <w:pStyle w:val="Listenabsatz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B2D2B">
              <w:rPr>
                <w:rFonts w:ascii="Times New Roman" w:hAnsi="Times New Roman" w:cs="Times New Roman"/>
                <w:color w:val="000000"/>
              </w:rPr>
              <w:t>Sie können ökonomisch handeln und Lösungen für wirtschaftliche Probleme entwickeln, umsetzen und auswerten</w:t>
            </w:r>
          </w:p>
          <w:p w:rsidR="009A5B12" w:rsidRPr="000152A7" w:rsidRDefault="009A5B12" w:rsidP="00900E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9A5B12" w:rsidRPr="000152A7" w:rsidRDefault="009A5B12" w:rsidP="00900E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9A5B12" w:rsidRPr="000152A7" w:rsidRDefault="009A5B12" w:rsidP="00900E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4" w:type="dxa"/>
          </w:tcPr>
          <w:p w:rsidR="009A5B12" w:rsidRDefault="009A5B12" w:rsidP="00900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2A7">
              <w:rPr>
                <w:rFonts w:ascii="Times New Roman" w:hAnsi="Times New Roman" w:cs="Times New Roman"/>
                <w:sz w:val="28"/>
                <w:szCs w:val="28"/>
              </w:rPr>
              <w:t>Inhaltliche Konzepte /Inhaltsfelder</w:t>
            </w:r>
          </w:p>
          <w:p w:rsidR="00BC44F0" w:rsidRPr="000152A7" w:rsidRDefault="00BC44F0" w:rsidP="00900E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276B" w:rsidRPr="000152A7" w:rsidRDefault="0007276B" w:rsidP="000727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0152A7">
              <w:rPr>
                <w:rFonts w:ascii="Times New Roman" w:hAnsi="Times New Roman" w:cs="Times New Roman"/>
                <w:color w:val="000000"/>
              </w:rPr>
              <w:t>Im Mittelpunkt des Inhaltsfeldes stehen die Bedingungen der Entstehung und Verwendung von Einkommen, die zu</w:t>
            </w:r>
          </w:p>
          <w:p w:rsidR="0007276B" w:rsidRPr="000152A7" w:rsidRDefault="0007276B" w:rsidP="000727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0152A7">
              <w:rPr>
                <w:rFonts w:ascii="Times New Roman" w:hAnsi="Times New Roman" w:cs="Times New Roman"/>
                <w:color w:val="000000"/>
              </w:rPr>
              <w:t>einer befriedigenden Existenzsicherung und Lebensführung führen können. Dabei werden einerseits Maßstäbe und</w:t>
            </w:r>
          </w:p>
          <w:p w:rsidR="0007276B" w:rsidRPr="000152A7" w:rsidRDefault="0007276B" w:rsidP="000727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0152A7">
              <w:rPr>
                <w:rFonts w:ascii="Times New Roman" w:hAnsi="Times New Roman" w:cs="Times New Roman"/>
                <w:color w:val="000000"/>
              </w:rPr>
              <w:t>Prinzipien der Entlohnung von betrieblicher Arbeit als Konflikt thematisiert; dies auch im Kontext der generellen</w:t>
            </w:r>
          </w:p>
          <w:p w:rsidR="0007276B" w:rsidRPr="000152A7" w:rsidRDefault="0007276B" w:rsidP="000727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0152A7">
              <w:rPr>
                <w:rFonts w:ascii="Times New Roman" w:hAnsi="Times New Roman" w:cs="Times New Roman"/>
                <w:color w:val="000000"/>
              </w:rPr>
              <w:t>gesellschaftlichen Wertschätzung von Arbeit, insbesondere auch der Eigenarbeit und gesellschaftlichen Arbeit.</w:t>
            </w:r>
          </w:p>
          <w:p w:rsidR="0007276B" w:rsidRPr="000152A7" w:rsidRDefault="0007276B" w:rsidP="000727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0152A7">
              <w:rPr>
                <w:rFonts w:ascii="Times New Roman" w:hAnsi="Times New Roman" w:cs="Times New Roman"/>
                <w:color w:val="000000"/>
              </w:rPr>
              <w:t>Andererseits wird unter dem Aspekt der „Verwendung“ von Einkommen der Fokus auf die Bedingungen individuellen</w:t>
            </w:r>
          </w:p>
          <w:p w:rsidR="0007276B" w:rsidRPr="000152A7" w:rsidRDefault="0007276B" w:rsidP="000727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0152A7">
              <w:rPr>
                <w:rFonts w:ascii="Times New Roman" w:hAnsi="Times New Roman" w:cs="Times New Roman"/>
                <w:color w:val="000000"/>
              </w:rPr>
              <w:t>Konsums in Zusammenhang mit Marketingstrategien und Marktmechanismen gelegt.</w:t>
            </w:r>
          </w:p>
          <w:p w:rsidR="009A5B12" w:rsidRPr="000152A7" w:rsidRDefault="009A5B12" w:rsidP="00900E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A5B12" w:rsidRPr="000152A7" w:rsidRDefault="009A5B12">
      <w:pPr>
        <w:rPr>
          <w:rFonts w:ascii="Times New Roman" w:hAnsi="Times New Roman" w:cs="Times New Roman"/>
          <w:sz w:val="28"/>
          <w:szCs w:val="28"/>
        </w:rPr>
      </w:pPr>
    </w:p>
    <w:p w:rsidR="009A5B12" w:rsidRPr="000152A7" w:rsidRDefault="009A5B12">
      <w:pPr>
        <w:rPr>
          <w:rFonts w:ascii="Times New Roman" w:hAnsi="Times New Roman" w:cs="Times New Roman"/>
          <w:sz w:val="28"/>
          <w:szCs w:val="28"/>
        </w:rPr>
      </w:pPr>
    </w:p>
    <w:p w:rsidR="009A5B12" w:rsidRPr="000152A7" w:rsidRDefault="009A5B12">
      <w:pPr>
        <w:rPr>
          <w:rFonts w:ascii="Times New Roman" w:hAnsi="Times New Roman" w:cs="Times New Roman"/>
          <w:sz w:val="28"/>
          <w:szCs w:val="28"/>
        </w:rPr>
      </w:pPr>
    </w:p>
    <w:p w:rsidR="009A5B12" w:rsidRPr="000152A7" w:rsidRDefault="009A5B12" w:rsidP="009A5B12">
      <w:pPr>
        <w:rPr>
          <w:rFonts w:ascii="Times New Roman" w:hAnsi="Times New Roman" w:cs="Times New Roman"/>
          <w:sz w:val="28"/>
          <w:szCs w:val="28"/>
        </w:rPr>
      </w:pPr>
      <w:r w:rsidRPr="000152A7">
        <w:rPr>
          <w:rFonts w:ascii="Times New Roman" w:hAnsi="Times New Roman" w:cs="Times New Roman"/>
          <w:sz w:val="28"/>
          <w:szCs w:val="28"/>
        </w:rPr>
        <w:lastRenderedPageBreak/>
        <w:t>Fach Arbeitslehre</w:t>
      </w:r>
    </w:p>
    <w:p w:rsidR="009A5B12" w:rsidRPr="000152A7" w:rsidRDefault="009A5B12" w:rsidP="009A5B12">
      <w:pPr>
        <w:rPr>
          <w:rFonts w:ascii="Times New Roman" w:hAnsi="Times New Roman" w:cs="Times New Roman"/>
          <w:b/>
          <w:sz w:val="28"/>
          <w:szCs w:val="28"/>
        </w:rPr>
      </w:pPr>
      <w:r w:rsidRPr="000152A7">
        <w:rPr>
          <w:rFonts w:ascii="Times New Roman" w:hAnsi="Times New Roman" w:cs="Times New Roman"/>
          <w:b/>
          <w:sz w:val="28"/>
          <w:szCs w:val="28"/>
        </w:rPr>
        <w:t xml:space="preserve">Unterrichtsschwerpunkt: </w:t>
      </w:r>
      <w:r w:rsidRPr="00DF1CEC">
        <w:rPr>
          <w:rFonts w:ascii="Times New Roman" w:hAnsi="Times New Roman" w:cs="Times New Roman"/>
          <w:b/>
          <w:sz w:val="28"/>
          <w:szCs w:val="28"/>
          <w:shd w:val="clear" w:color="auto" w:fill="FF0000"/>
        </w:rPr>
        <w:t>Textil</w:t>
      </w:r>
      <w:r w:rsidR="00177969">
        <w:rPr>
          <w:rFonts w:ascii="Times New Roman" w:hAnsi="Times New Roman" w:cs="Times New Roman"/>
          <w:b/>
          <w:sz w:val="28"/>
          <w:szCs w:val="28"/>
          <w:shd w:val="clear" w:color="auto" w:fill="FF0000"/>
        </w:rPr>
        <w:t>verarbeitung</w:t>
      </w:r>
    </w:p>
    <w:p w:rsidR="009A5B12" w:rsidRPr="000152A7" w:rsidRDefault="009A5B12" w:rsidP="009A5B12">
      <w:pPr>
        <w:rPr>
          <w:rFonts w:ascii="Times New Roman" w:hAnsi="Times New Roman" w:cs="Times New Roman"/>
          <w:sz w:val="28"/>
          <w:szCs w:val="28"/>
        </w:rPr>
      </w:pPr>
      <w:r w:rsidRPr="000152A7">
        <w:rPr>
          <w:rFonts w:ascii="Times New Roman" w:hAnsi="Times New Roman" w:cs="Times New Roman"/>
          <w:sz w:val="28"/>
          <w:szCs w:val="28"/>
        </w:rPr>
        <w:t>Bezug zum Kerncurriculum</w:t>
      </w:r>
    </w:p>
    <w:p w:rsidR="009A5B12" w:rsidRPr="000152A7" w:rsidRDefault="009A5B12" w:rsidP="009A5B1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lengitternetz"/>
        <w:tblW w:w="0" w:type="auto"/>
        <w:tblLook w:val="04A0"/>
      </w:tblPr>
      <w:tblGrid>
        <w:gridCol w:w="7213"/>
        <w:gridCol w:w="7214"/>
      </w:tblGrid>
      <w:tr w:rsidR="009A5B12" w:rsidRPr="000152A7" w:rsidTr="00900E8D">
        <w:tc>
          <w:tcPr>
            <w:tcW w:w="7213" w:type="dxa"/>
          </w:tcPr>
          <w:p w:rsidR="009A5B12" w:rsidRDefault="009A5B12" w:rsidP="00900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2A7">
              <w:rPr>
                <w:rFonts w:ascii="Times New Roman" w:hAnsi="Times New Roman" w:cs="Times New Roman"/>
                <w:sz w:val="28"/>
                <w:szCs w:val="28"/>
              </w:rPr>
              <w:t>Fachliche Kompetenzen:</w:t>
            </w:r>
          </w:p>
          <w:p w:rsidR="009C7ABF" w:rsidRPr="000152A7" w:rsidRDefault="009C7ABF" w:rsidP="00900E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6766" w:rsidRDefault="00BC6766" w:rsidP="00900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2A7">
              <w:rPr>
                <w:rFonts w:ascii="Times New Roman" w:hAnsi="Times New Roman" w:cs="Times New Roman"/>
                <w:sz w:val="28"/>
                <w:szCs w:val="28"/>
              </w:rPr>
              <w:t>Die Schüler können…</w:t>
            </w:r>
          </w:p>
          <w:p w:rsidR="009C7ABF" w:rsidRPr="000152A7" w:rsidRDefault="009C7ABF" w:rsidP="00900E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5B12" w:rsidRPr="000152A7" w:rsidRDefault="00BC6766" w:rsidP="00900E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52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Analysekompetenz</w:t>
            </w:r>
          </w:p>
          <w:p w:rsidR="00BC6766" w:rsidRPr="009C7ABF" w:rsidRDefault="00BC6766" w:rsidP="009C7ABF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C7A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können verschiedene Materialien und Maschinen /Geräte der Textilherstellung benennen</w:t>
            </w:r>
          </w:p>
          <w:p w:rsidR="00BC6766" w:rsidRPr="000152A7" w:rsidRDefault="00BC6766" w:rsidP="00900E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A5B12" w:rsidRPr="000152A7" w:rsidRDefault="009A5B12" w:rsidP="00900E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52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Urteilskompetenz</w:t>
            </w:r>
          </w:p>
          <w:p w:rsidR="00BC6766" w:rsidRPr="009C7ABF" w:rsidRDefault="00BC6766" w:rsidP="009C7ABF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C7A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Unterschiedliche Textilarten erkennen bewerten</w:t>
            </w:r>
          </w:p>
          <w:p w:rsidR="00BC6766" w:rsidRPr="000152A7" w:rsidRDefault="00BC6766" w:rsidP="00900E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C6766" w:rsidRPr="000152A7" w:rsidRDefault="00BC6766" w:rsidP="00900E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A5B12" w:rsidRPr="000152A7" w:rsidRDefault="009A5B12" w:rsidP="00900E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52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Handlungskompetenz</w:t>
            </w:r>
          </w:p>
          <w:p w:rsidR="00BC6766" w:rsidRPr="009C7ABF" w:rsidRDefault="00BC6766" w:rsidP="009C7ABF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C7A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Fachgerechter </w:t>
            </w:r>
            <w:r w:rsidR="00EB2D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Umgang mit Maschinen/</w:t>
            </w:r>
            <w:r w:rsidRPr="009C7A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Geräten</w:t>
            </w:r>
          </w:p>
          <w:p w:rsidR="009A5B12" w:rsidRPr="000152A7" w:rsidRDefault="009A5B12" w:rsidP="00900E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9A5B12" w:rsidRPr="000152A7" w:rsidRDefault="009A5B12" w:rsidP="00900E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9A5B12" w:rsidRPr="000152A7" w:rsidRDefault="009A5B12" w:rsidP="00900E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9A5B12" w:rsidRPr="000152A7" w:rsidRDefault="009A5B12" w:rsidP="00900E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4" w:type="dxa"/>
          </w:tcPr>
          <w:p w:rsidR="009A5B12" w:rsidRDefault="009A5B12" w:rsidP="00900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2A7">
              <w:rPr>
                <w:rFonts w:ascii="Times New Roman" w:hAnsi="Times New Roman" w:cs="Times New Roman"/>
                <w:sz w:val="28"/>
                <w:szCs w:val="28"/>
              </w:rPr>
              <w:t>Inhaltliche Konzepte /Inhaltsfelder</w:t>
            </w:r>
          </w:p>
          <w:p w:rsidR="00EB2D2B" w:rsidRPr="000152A7" w:rsidRDefault="00EB2D2B" w:rsidP="00900E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5B12" w:rsidRPr="00A62827" w:rsidRDefault="00BC6766" w:rsidP="00BC67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28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 Mittelpunkt des Inhaltsfeldes stehen die Herstellung von kleinen Textilarbeiten sowie der fachgerechte Umgang mit den Arbeitsgeräten. Hierbei steht auch die Motivation eigene Produkte herzustellen und diese präsentieren</w:t>
            </w:r>
            <w:r w:rsidR="00EA463A" w:rsidRPr="00A628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9A5B12" w:rsidRDefault="009A5B12">
      <w:pPr>
        <w:rPr>
          <w:rFonts w:ascii="Times New Roman" w:hAnsi="Times New Roman" w:cs="Times New Roman"/>
          <w:sz w:val="28"/>
          <w:szCs w:val="28"/>
        </w:rPr>
      </w:pPr>
    </w:p>
    <w:p w:rsidR="00D1422A" w:rsidRPr="000152A7" w:rsidRDefault="00D142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Stand: 14.7.2014</w:t>
      </w:r>
    </w:p>
    <w:sectPr w:rsidR="00D1422A" w:rsidRPr="000152A7" w:rsidSect="00C431E0">
      <w:pgSz w:w="16838" w:h="11906" w:orient="landscape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4A82" w:rsidRDefault="00A84A82" w:rsidP="00D13001">
      <w:pPr>
        <w:spacing w:after="0" w:line="240" w:lineRule="auto"/>
      </w:pPr>
      <w:r>
        <w:separator/>
      </w:r>
    </w:p>
  </w:endnote>
  <w:endnote w:type="continuationSeparator" w:id="0">
    <w:p w:rsidR="00A84A82" w:rsidRDefault="00A84A82" w:rsidP="00D13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4A82" w:rsidRDefault="00A84A82" w:rsidP="00D13001">
      <w:pPr>
        <w:spacing w:after="0" w:line="240" w:lineRule="auto"/>
      </w:pPr>
      <w:r>
        <w:separator/>
      </w:r>
    </w:p>
  </w:footnote>
  <w:footnote w:type="continuationSeparator" w:id="0">
    <w:p w:rsidR="00A84A82" w:rsidRDefault="00A84A82" w:rsidP="00D13001">
      <w:pPr>
        <w:spacing w:after="0" w:line="240" w:lineRule="auto"/>
      </w:pPr>
      <w:r>
        <w:continuationSeparator/>
      </w:r>
    </w:p>
  </w:footnote>
  <w:footnote w:id="1">
    <w:p w:rsidR="00D13001" w:rsidRDefault="00D13001">
      <w:pPr>
        <w:pStyle w:val="Funotentext"/>
      </w:pPr>
      <w:r>
        <w:rPr>
          <w:rStyle w:val="Funotenzeichen"/>
        </w:rPr>
        <w:footnoteRef/>
      </w:r>
      <w:r>
        <w:t xml:space="preserve"> Kerncurriculum Hessen , Arbeitslehre Sek. I H/R, S.</w:t>
      </w:r>
      <w:r w:rsidR="002A27F6">
        <w:t xml:space="preserve"> 11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83EAE"/>
    <w:multiLevelType w:val="hybridMultilevel"/>
    <w:tmpl w:val="96AA8C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B619C"/>
    <w:multiLevelType w:val="hybridMultilevel"/>
    <w:tmpl w:val="AD6A28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5203EF"/>
    <w:multiLevelType w:val="hybridMultilevel"/>
    <w:tmpl w:val="50A424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E73955"/>
    <w:multiLevelType w:val="hybridMultilevel"/>
    <w:tmpl w:val="12B02C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F86D86"/>
    <w:multiLevelType w:val="hybridMultilevel"/>
    <w:tmpl w:val="26D412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543EEA"/>
    <w:multiLevelType w:val="hybridMultilevel"/>
    <w:tmpl w:val="D4F2D6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942A3D"/>
    <w:multiLevelType w:val="hybridMultilevel"/>
    <w:tmpl w:val="275EA1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C55026"/>
    <w:multiLevelType w:val="hybridMultilevel"/>
    <w:tmpl w:val="4B961D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3965FC"/>
    <w:multiLevelType w:val="hybridMultilevel"/>
    <w:tmpl w:val="6A6E82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3D60E5"/>
    <w:multiLevelType w:val="hybridMultilevel"/>
    <w:tmpl w:val="B7D26F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071656"/>
    <w:multiLevelType w:val="hybridMultilevel"/>
    <w:tmpl w:val="8D5A54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B81AC7"/>
    <w:multiLevelType w:val="hybridMultilevel"/>
    <w:tmpl w:val="AB1AA4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0A6D09"/>
    <w:multiLevelType w:val="hybridMultilevel"/>
    <w:tmpl w:val="B92EAB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996C4D"/>
    <w:multiLevelType w:val="hybridMultilevel"/>
    <w:tmpl w:val="2618B0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00711E"/>
    <w:multiLevelType w:val="hybridMultilevel"/>
    <w:tmpl w:val="B24C88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756AB3"/>
    <w:multiLevelType w:val="hybridMultilevel"/>
    <w:tmpl w:val="37BCB9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8B13E3"/>
    <w:multiLevelType w:val="hybridMultilevel"/>
    <w:tmpl w:val="DD2A4A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0"/>
  </w:num>
  <w:num w:numId="4">
    <w:abstractNumId w:val="15"/>
  </w:num>
  <w:num w:numId="5">
    <w:abstractNumId w:val="7"/>
  </w:num>
  <w:num w:numId="6">
    <w:abstractNumId w:val="4"/>
  </w:num>
  <w:num w:numId="7">
    <w:abstractNumId w:val="12"/>
  </w:num>
  <w:num w:numId="8">
    <w:abstractNumId w:val="16"/>
  </w:num>
  <w:num w:numId="9">
    <w:abstractNumId w:val="13"/>
  </w:num>
  <w:num w:numId="10">
    <w:abstractNumId w:val="6"/>
  </w:num>
  <w:num w:numId="11">
    <w:abstractNumId w:val="10"/>
  </w:num>
  <w:num w:numId="12">
    <w:abstractNumId w:val="1"/>
  </w:num>
  <w:num w:numId="13">
    <w:abstractNumId w:val="8"/>
  </w:num>
  <w:num w:numId="14">
    <w:abstractNumId w:val="5"/>
  </w:num>
  <w:num w:numId="15">
    <w:abstractNumId w:val="3"/>
  </w:num>
  <w:num w:numId="16">
    <w:abstractNumId w:val="11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206C1"/>
    <w:rsid w:val="000152A7"/>
    <w:rsid w:val="0007276B"/>
    <w:rsid w:val="00142CDA"/>
    <w:rsid w:val="001712AA"/>
    <w:rsid w:val="00176426"/>
    <w:rsid w:val="00177969"/>
    <w:rsid w:val="00261064"/>
    <w:rsid w:val="002A27F6"/>
    <w:rsid w:val="002B60BF"/>
    <w:rsid w:val="002B793C"/>
    <w:rsid w:val="002D7E9D"/>
    <w:rsid w:val="00436253"/>
    <w:rsid w:val="005B126B"/>
    <w:rsid w:val="005B7B20"/>
    <w:rsid w:val="0066673C"/>
    <w:rsid w:val="007164E8"/>
    <w:rsid w:val="00764114"/>
    <w:rsid w:val="007A03FA"/>
    <w:rsid w:val="007B438B"/>
    <w:rsid w:val="007D3229"/>
    <w:rsid w:val="008F463C"/>
    <w:rsid w:val="00906931"/>
    <w:rsid w:val="00922D5C"/>
    <w:rsid w:val="0092490B"/>
    <w:rsid w:val="00982B07"/>
    <w:rsid w:val="009A33C7"/>
    <w:rsid w:val="009A5B12"/>
    <w:rsid w:val="009C7ABF"/>
    <w:rsid w:val="00A27E12"/>
    <w:rsid w:val="00A62827"/>
    <w:rsid w:val="00A84A82"/>
    <w:rsid w:val="00B61211"/>
    <w:rsid w:val="00BC44F0"/>
    <w:rsid w:val="00BC6766"/>
    <w:rsid w:val="00BF20EE"/>
    <w:rsid w:val="00C21731"/>
    <w:rsid w:val="00C431E0"/>
    <w:rsid w:val="00CF3B95"/>
    <w:rsid w:val="00D13001"/>
    <w:rsid w:val="00D1422A"/>
    <w:rsid w:val="00D8081A"/>
    <w:rsid w:val="00DF1CEC"/>
    <w:rsid w:val="00E001CA"/>
    <w:rsid w:val="00EA463A"/>
    <w:rsid w:val="00EB2D2B"/>
    <w:rsid w:val="00F065B1"/>
    <w:rsid w:val="00F206C1"/>
    <w:rsid w:val="00F51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712A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uiPriority w:val="59"/>
    <w:rsid w:val="009249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3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3001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D13001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13001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D13001"/>
    <w:rPr>
      <w:vertAlign w:val="superscript"/>
    </w:rPr>
  </w:style>
  <w:style w:type="paragraph" w:styleId="Listenabsatz">
    <w:name w:val="List Paragraph"/>
    <w:basedOn w:val="Standard"/>
    <w:uiPriority w:val="34"/>
    <w:qFormat/>
    <w:rsid w:val="00A27E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24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3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3001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D13001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13001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D13001"/>
    <w:rPr>
      <w:vertAlign w:val="superscript"/>
    </w:rPr>
  </w:style>
  <w:style w:type="paragraph" w:styleId="Listenabsatz">
    <w:name w:val="List Paragraph"/>
    <w:basedOn w:val="Standard"/>
    <w:uiPriority w:val="34"/>
    <w:qFormat/>
    <w:rsid w:val="00A27E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703304-C659-4AE9-8DF6-0A2DF7342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1553</Words>
  <Characters>9791</Characters>
  <Application>Microsoft Office Word</Application>
  <DocSecurity>0</DocSecurity>
  <Lines>81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Benutzer01</dc:creator>
  <cp:lastModifiedBy>Benutzer01</cp:lastModifiedBy>
  <cp:revision>5</cp:revision>
  <dcterms:created xsi:type="dcterms:W3CDTF">2015-04-12T18:01:00Z</dcterms:created>
  <dcterms:modified xsi:type="dcterms:W3CDTF">2015-07-14T05:17:00Z</dcterms:modified>
</cp:coreProperties>
</file>